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47E4">
      <w:pPr>
        <w:spacing w:line="360" w:lineRule="auto"/>
        <w:jc w:val="center"/>
        <w:outlineLvl w:val="0"/>
        <w:rPr>
          <w:rFonts w:ascii="Times New Roman" w:hAnsi="Times New Roman" w:eastAsia="宋体" w:cs="Times New Roman"/>
          <w:b/>
          <w:sz w:val="36"/>
          <w:szCs w:val="36"/>
        </w:rPr>
      </w:pPr>
      <w:bookmarkStart w:id="0" w:name="_Toc99301424"/>
      <w:r>
        <w:rPr>
          <w:rFonts w:ascii="Times New Roman" w:hAnsi="Times New Roman" w:eastAsia="宋体" w:cs="Times New Roman"/>
          <w:b/>
          <w:sz w:val="36"/>
          <w:szCs w:val="36"/>
        </w:rPr>
        <w:t>采购需求</w:t>
      </w:r>
      <w:bookmarkEnd w:id="0"/>
    </w:p>
    <w:p w14:paraId="02EB4BB5">
      <w:pPr>
        <w:spacing w:line="360" w:lineRule="auto"/>
        <w:contextualSpacing/>
        <w:rPr>
          <w:rFonts w:ascii="Times New Roman" w:hAnsi="Times New Roman" w:eastAsia="宋体" w:cs="Times New Roman"/>
          <w:sz w:val="24"/>
        </w:rPr>
      </w:pPr>
    </w:p>
    <w:p w14:paraId="3B556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一、采购标的</w:t>
      </w:r>
    </w:p>
    <w:p w14:paraId="0E5F85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（一）项目基本情况</w:t>
      </w:r>
    </w:p>
    <w:p w14:paraId="341D2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bookmarkStart w:id="12" w:name="_GoBack"/>
      <w:r>
        <w:rPr>
          <w:rFonts w:hint="eastAsia" w:ascii="仿宋_GB2312" w:hAnsi="仿宋_GB2312" w:eastAsia="仿宋_GB2312" w:cs="仿宋_GB2312"/>
          <w:sz w:val="32"/>
          <w:szCs w:val="32"/>
        </w:rPr>
        <w:t>北京城管政务云服务</w:t>
      </w:r>
      <w:bookmarkEnd w:id="12"/>
    </w:p>
    <w:p w14:paraId="13C261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2.项目预算金额：868.47468万元</w:t>
      </w:r>
    </w:p>
    <w:p w14:paraId="10D7D3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3.采购包情况：</w:t>
      </w:r>
    </w:p>
    <w:tbl>
      <w:tblPr>
        <w:tblStyle w:val="2"/>
        <w:tblW w:w="7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991"/>
        <w:gridCol w:w="1751"/>
      </w:tblGrid>
      <w:tr w14:paraId="181E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14:paraId="6CF87F5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标的名称</w:t>
            </w:r>
          </w:p>
        </w:tc>
        <w:tc>
          <w:tcPr>
            <w:tcW w:w="2991" w:type="dxa"/>
            <w:vAlign w:val="center"/>
          </w:tcPr>
          <w:p w14:paraId="6AFEEAC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采购包预算金额</w:t>
            </w:r>
          </w:p>
          <w:p w14:paraId="2144923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1751" w:type="dxa"/>
            <w:vAlign w:val="center"/>
          </w:tcPr>
          <w:p w14:paraId="650B2F1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r>
      <w:tr w14:paraId="4AA0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14:paraId="47446D6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北京城管政务云服务</w:t>
            </w:r>
          </w:p>
        </w:tc>
        <w:tc>
          <w:tcPr>
            <w:tcW w:w="2991" w:type="dxa"/>
            <w:vAlign w:val="center"/>
          </w:tcPr>
          <w:p w14:paraId="315BE1C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868.47468</w:t>
            </w:r>
          </w:p>
        </w:tc>
        <w:tc>
          <w:tcPr>
            <w:tcW w:w="1751" w:type="dxa"/>
            <w:vAlign w:val="center"/>
          </w:tcPr>
          <w:p w14:paraId="1692D41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bl>
    <w:p w14:paraId="14E19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（二）项目背景</w:t>
      </w:r>
    </w:p>
    <w:p w14:paraId="25F755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按照《北京市市级政务云管理办法》等相关文件要求，</w:t>
      </w:r>
      <w:r>
        <w:rPr>
          <w:rFonts w:hint="eastAsia" w:ascii="仿宋_GB2312" w:hAnsi="仿宋_GB2312" w:eastAsia="仿宋_GB2312" w:cs="仿宋_GB2312"/>
          <w:sz w:val="32"/>
          <w:szCs w:val="32"/>
          <w:lang w:val="en-US" w:eastAsia="zh-CN"/>
        </w:rPr>
        <w:t>结合综合执法大数据平台运行实际需要,拟继续租用北京市市级政务云的计算服务、存储服务、网络服务、基础软件支撑服务、安全服务等，日常开展好云资源保障和日常监测、安全服务、运维服务、故障处置及重保服务等工作，</w:t>
      </w:r>
      <w:r>
        <w:rPr>
          <w:rFonts w:hint="eastAsia" w:ascii="仿宋_GB2312" w:hAnsi="仿宋_GB2312" w:eastAsia="仿宋_GB2312" w:cs="仿宋_GB2312"/>
          <w:sz w:val="32"/>
          <w:szCs w:val="32"/>
          <w:lang w:eastAsia="zh-CN"/>
        </w:rPr>
        <w:t>满足综合执法大数据平台运行需要。</w:t>
      </w:r>
    </w:p>
    <w:p w14:paraId="7D077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二、商务要求</w:t>
      </w:r>
    </w:p>
    <w:p w14:paraId="08F2B9A5">
      <w:pPr>
        <w:pageBreakBefore w:val="0"/>
        <w:widowControl w:val="0"/>
        <w:numPr>
          <w:ilvl w:val="0"/>
          <w:numId w:val="0"/>
        </w:numPr>
        <w:tabs>
          <w:tab w:val="left" w:pos="0"/>
        </w:tabs>
        <w:kinsoku/>
        <w:wordWrap/>
        <w:overflowPunct/>
        <w:topLinePunct w:val="0"/>
        <w:autoSpaceDE/>
        <w:autoSpaceDN/>
        <w:bidi w:val="0"/>
        <w:adjustRightInd/>
        <w:spacing w:line="560" w:lineRule="exact"/>
        <w:ind w:leftChars="0" w:firstLine="640" w:firstLineChars="200"/>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（一）服务地点</w:t>
      </w:r>
    </w:p>
    <w:p w14:paraId="3DE55A46">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北京市级政务云机房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必要时到采购人办公现场提供技术支持服务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491D11C">
      <w:pPr>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0" w:firstLineChars="200"/>
        <w:textAlignment w:val="auto"/>
        <w:outlineLvl w:val="9"/>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（二）服务期限</w:t>
      </w:r>
    </w:p>
    <w:p w14:paraId="7DEFFC45">
      <w:pPr>
        <w:pageBreakBefore w:val="0"/>
        <w:widowControl w:val="0"/>
        <w:kinsoku/>
        <w:wordWrap/>
        <w:overflowPunct/>
        <w:topLinePunct w:val="0"/>
        <w:autoSpaceDE/>
        <w:autoSpaceDN/>
        <w:bidi w:val="0"/>
        <w:adjustRightInd/>
        <w:spacing w:line="560" w:lineRule="exact"/>
        <w:ind w:leftChars="0"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2026年6月27日至2027年6月26日，共12个月。</w:t>
      </w:r>
    </w:p>
    <w:p w14:paraId="1FE98B8B">
      <w:pPr>
        <w:pageBreakBefore w:val="0"/>
        <w:widowControl w:val="0"/>
        <w:tabs>
          <w:tab w:val="left" w:pos="567"/>
        </w:tabs>
        <w:kinsoku/>
        <w:wordWrap/>
        <w:overflowPunct/>
        <w:topLinePunct w:val="0"/>
        <w:autoSpaceDE/>
        <w:autoSpaceDN/>
        <w:bidi w:val="0"/>
        <w:adjustRightInd/>
        <w:snapToGrid w:val="0"/>
        <w:spacing w:before="0" w:after="0" w:afterLines="0" w:line="560" w:lineRule="exact"/>
        <w:ind w:leftChars="0" w:firstLine="640" w:firstLineChars="200"/>
        <w:jc w:val="both"/>
        <w:textAlignment w:val="auto"/>
        <w:outlineLvl w:val="9"/>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（三）付款条件（进度和方式）</w:t>
      </w:r>
    </w:p>
    <w:p w14:paraId="30BC8CDD">
      <w:pPr>
        <w:pageBreakBefore w:val="0"/>
        <w:widowControl w:val="0"/>
        <w:tabs>
          <w:tab w:val="left" w:pos="567"/>
        </w:tabs>
        <w:kinsoku/>
        <w:wordWrap/>
        <w:overflowPunct/>
        <w:topLinePunct w:val="0"/>
        <w:autoSpaceDE/>
        <w:autoSpaceDN/>
        <w:bidi w:val="0"/>
        <w:adjustRightInd/>
        <w:snapToGrid w:val="0"/>
        <w:spacing w:before="0" w:after="0" w:afterLines="0" w:line="560" w:lineRule="exact"/>
        <w:ind w:leftChars="0" w:firstLine="640" w:firstLineChars="200"/>
        <w:jc w:val="both"/>
        <w:textAlignment w:val="auto"/>
        <w:outlineLvl w:val="9"/>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zh-CN" w:eastAsia="zh-CN" w:bidi="ar-SA"/>
        </w:rPr>
        <w:t>合同签订后一个月内，支付2026年当年项目预算安排资金的50%；第三季度支付2026年当年项目预算安排资金的40%；第四季度支付2026年当年项目预算安排资金的10%；2027年第一季度支付项目合同剩余款项的60%；项目验收合格后据实支付尾款。</w:t>
      </w:r>
    </w:p>
    <w:p w14:paraId="703C34D2">
      <w:pPr>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0" w:firstLineChars="200"/>
        <w:textAlignment w:val="auto"/>
        <w:outlineLvl w:val="9"/>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（四）验收服务标准</w:t>
      </w:r>
    </w:p>
    <w:p w14:paraId="60D0E5BE">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1.服务绩效指标</w:t>
      </w:r>
    </w:p>
    <w:p w14:paraId="67A8867F">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（1）云服务可用性不低于99.99%；</w:t>
      </w:r>
    </w:p>
    <w:p w14:paraId="2A241EEC">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（2）故障及安全事件响应率达到100%；</w:t>
      </w:r>
    </w:p>
    <w:p w14:paraId="1C7E94A2">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（3）全年重大责任安全事件次数为0次；</w:t>
      </w:r>
    </w:p>
    <w:p w14:paraId="36BC6CE9">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（4）故障及安全事件响应时间小于15分钟；</w:t>
      </w:r>
    </w:p>
    <w:p w14:paraId="20DF9062">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（5）故障定位排除时间小于30分钟；</w:t>
      </w:r>
    </w:p>
    <w:p w14:paraId="1767EB43">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重保期间无故障率</w:t>
      </w:r>
      <w:r>
        <w:rPr>
          <w:rFonts w:hint="eastAsia" w:ascii="仿宋_GB2312" w:hAnsi="仿宋_GB2312" w:eastAsia="仿宋_GB2312" w:cs="仿宋_GB2312"/>
          <w:sz w:val="32"/>
          <w:szCs w:val="32"/>
        </w:rPr>
        <w:t>等于100%;</w:t>
      </w:r>
    </w:p>
    <w:p w14:paraId="169F853B">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受益对象</w:t>
      </w:r>
      <w:r>
        <w:rPr>
          <w:rFonts w:hint="eastAsia" w:ascii="仿宋_GB2312" w:hAnsi="仿宋_GB2312" w:eastAsia="仿宋_GB2312" w:cs="仿宋_GB2312"/>
          <w:sz w:val="32"/>
          <w:szCs w:val="32"/>
        </w:rPr>
        <w:t>满意度不低于95%。</w:t>
      </w:r>
    </w:p>
    <w:p w14:paraId="7CAFC011">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2.项目验收要求</w:t>
      </w:r>
    </w:p>
    <w:p w14:paraId="00E22BAE">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2.1阶段查验：投标人需在次月中旬前提供完整的上月工作资料（包括但不限于月报、重保记录、工单、故障及安全事件处置记录、满意度评价表等）</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每季度梳理服务阶段性报告并提交给甲方，由甲方对服务记录、响应时效等进行评估及查验</w:t>
      </w:r>
    </w:p>
    <w:p w14:paraId="0F470DC4">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2.2项目验收：服务期到期后，投标人应及时通知采购人进行验收。采购人通过审核服务任务完成数量、质量、项目文档材料的方式开展项目验收。</w:t>
      </w:r>
    </w:p>
    <w:p w14:paraId="173AE708">
      <w:pPr>
        <w:pageBreakBefore w:val="0"/>
        <w:widowControl w:val="0"/>
        <w:kinsoku/>
        <w:wordWrap/>
        <w:overflowPunct/>
        <w:topLinePunct w:val="0"/>
        <w:autoSpaceDE/>
        <w:autoSpaceDN/>
        <w:bidi w:val="0"/>
        <w:adjustRightInd/>
        <w:snapToGrid w:val="0"/>
        <w:spacing w:line="560" w:lineRule="exact"/>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验收具体时间和地点由双方商议安排，出具书面意见。</w:t>
      </w:r>
    </w:p>
    <w:p w14:paraId="0092AA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Times New Roman" w:hAnsi="Times New Roman" w:eastAsia="宋体" w:cs="黑体"/>
          <w:kern w:val="2"/>
          <w:sz w:val="32"/>
          <w:szCs w:val="32"/>
          <w:lang w:val="zh-CN" w:eastAsia="zh-CN" w:bidi="ar-SA"/>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对于项目验收结果未通过的情况，由投标人按照验收意见采取补救措施后再次进行验收直至通过项目验收，由此产生的全部费用均由投标人承担。</w:t>
      </w:r>
    </w:p>
    <w:p w14:paraId="17029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三、需执行的国家相关标准、行业标准、地方标准或者其他标准、规范</w:t>
      </w:r>
    </w:p>
    <w:p w14:paraId="26BB8C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bookmarkStart w:id="1" w:name="_Toc192363960"/>
      <w:bookmarkStart w:id="2" w:name="_Toc192363972"/>
      <w:r>
        <w:rPr>
          <w:rFonts w:hint="eastAsia" w:ascii="仿宋_GB2312" w:hAnsi="仿宋_GB2312" w:eastAsia="仿宋_GB2312" w:cs="仿宋_GB2312"/>
          <w:kern w:val="2"/>
          <w:sz w:val="32"/>
          <w:szCs w:val="32"/>
          <w:lang w:val="zh-CN" w:eastAsia="zh-CN" w:bidi="ar-SA"/>
        </w:rPr>
        <w:t>1.国家及北京市有关政策</w:t>
      </w:r>
      <w:bookmarkEnd w:id="1"/>
    </w:p>
    <w:p w14:paraId="1231B3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bookmarkStart w:id="3" w:name="_Toc192363961"/>
      <w:r>
        <w:rPr>
          <w:rFonts w:hint="eastAsia" w:ascii="仿宋_GB2312" w:hAnsi="仿宋_GB2312" w:eastAsia="仿宋_GB2312" w:cs="仿宋_GB2312"/>
          <w:kern w:val="2"/>
          <w:sz w:val="32"/>
          <w:szCs w:val="32"/>
          <w:lang w:val="zh-CN" w:eastAsia="zh-CN" w:bidi="ar-SA"/>
        </w:rPr>
        <w:t>《关键信息基础设施安全保护条例》（中华人民共和国国务院令第745号）</w:t>
      </w:r>
    </w:p>
    <w:p w14:paraId="18784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《国家政务信息化项目建设管理办法》（国办发〔2019〕57号）</w:t>
      </w:r>
    </w:p>
    <w:p w14:paraId="69084C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《政府采购需求管理办法》(财库〔2021〕22号)</w:t>
      </w:r>
    </w:p>
    <w:p w14:paraId="164C03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《关于促进政府采购公平竞争优化营商环境的通知》（财库〔2019〕38号）</w:t>
      </w:r>
    </w:p>
    <w:p w14:paraId="7BF02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《关于进一步提高政府采购透明度和采购效率相关事项的通知》（财办库〔2023〕243号）</w:t>
      </w:r>
    </w:p>
    <w:p w14:paraId="30D07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《工业和信息化部信息通信管理局关于督促互联网网络接入服务企业依法持证经营的通知》（工信管函〔2018〕84号）</w:t>
      </w:r>
    </w:p>
    <w:p w14:paraId="56CC3F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《云计算服务安全评估办法》（国家互联网信息办公室、国家发展和改革委员会、工业和信息化部、财政部公告2019年2号）</w:t>
      </w:r>
    </w:p>
    <w:p w14:paraId="279CF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《关于加强党政部门云计算服务网络安全管理的意见》（中网办发文〔2014〕14号）</w:t>
      </w:r>
    </w:p>
    <w:p w14:paraId="154155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《基于云计算的电子政务公共平台顶层设计指南》</w:t>
      </w:r>
    </w:p>
    <w:p w14:paraId="5EB2B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《北京市财政局关于印发&lt;北京市政府采购负面清单&gt;的通知》（京财采购〔2020〕1345号）</w:t>
      </w:r>
    </w:p>
    <w:p w14:paraId="7DF6AB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《北京市财政局关于落实好政府采购支持中小企业发展的通知》（京财采购〔2022〕1143号）</w:t>
      </w:r>
    </w:p>
    <w:p w14:paraId="3DC324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《关于印发&lt;关于推进我市政务信息系统整合共享的实施方案&gt;的通知》（京经信委发〔2017〕89号）</w:t>
      </w:r>
    </w:p>
    <w:p w14:paraId="558C2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《北京市人民政府关于印发&lt;北京市政务信息资源管理办法（试行）&gt;的通知》（京政发〔2017〕37号）</w:t>
      </w:r>
    </w:p>
    <w:p w14:paraId="3D72C0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《关于印发&lt;北京市市级政务云管理办法&gt;的通知》（京经信函〔2019〕150号）</w:t>
      </w:r>
    </w:p>
    <w:p w14:paraId="76095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《北京市政务网络和数据安全管理办法》（京经信发〔2023〕57号）</w:t>
      </w:r>
    </w:p>
    <w:p w14:paraId="393AA4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2.国家相关标准</w:t>
      </w:r>
    </w:p>
    <w:p w14:paraId="40E6D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《国家电子政务外网安全接入平台技术规范》</w:t>
      </w:r>
    </w:p>
    <w:p w14:paraId="59C47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《信息技术—云计算—云服务质量评价指标》（GB/T 37738-2019）</w:t>
      </w:r>
    </w:p>
    <w:p w14:paraId="76742C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《信息技术—云计算—云服务计量指标》（GB/T 37735-2019）</w:t>
      </w:r>
    </w:p>
    <w:p w14:paraId="5C2B8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《信息技术—云计算—云服务采购指南》（GB/T 37734-2019）</w:t>
      </w:r>
    </w:p>
    <w:p w14:paraId="7EE0E1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《信息技术—云计算—云存储系统服务接口功能》（GB/T 37732-2019）</w:t>
      </w:r>
    </w:p>
    <w:p w14:paraId="1DDFB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《信息技术—云计算—云资源监控通用要求》（GB/T 37736-2019）</w:t>
      </w:r>
    </w:p>
    <w:p w14:paraId="6BAC6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《信息技术—云计算—云平台间应用和数据迁移指南》（GB/T 37740-2019）</w:t>
      </w:r>
    </w:p>
    <w:p w14:paraId="4D6FA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《信息技术—云计算—云服务交付要求》（GB/T 37741-2019）</w:t>
      </w:r>
    </w:p>
    <w:p w14:paraId="56527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《信息系统灾难恢复规范》（GB/T 20988-2007）</w:t>
      </w:r>
    </w:p>
    <w:p w14:paraId="5B2ADF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云计算服务安全能力要求》（GB/T 31168-2014）</w:t>
      </w:r>
    </w:p>
    <w:p w14:paraId="240F0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网络安全等级保护定级指南》（GB/T 22240-2020）</w:t>
      </w:r>
    </w:p>
    <w:p w14:paraId="217CDA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网络安全等级保护实施指南》（GB/T 25058-2019）</w:t>
      </w:r>
    </w:p>
    <w:p w14:paraId="63CFF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网络安全等级保护安全设计技术要求》（GB/T 25070-2019）</w:t>
      </w:r>
    </w:p>
    <w:p w14:paraId="2EDE62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网络安全等级保护基本要求》（GB/T 22239-2019）</w:t>
      </w:r>
    </w:p>
    <w:p w14:paraId="02D22D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网络安全等级保护测评要求》（GB/T 28448-20190）</w:t>
      </w:r>
    </w:p>
    <w:p w14:paraId="03036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网络安全等级保护测评过程指南》（GB/T 28449-2018）</w:t>
      </w:r>
    </w:p>
    <w:p w14:paraId="4C2C3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网络安全等级保护测试评估技术指南》（GB/T 36627-2018）</w:t>
      </w:r>
    </w:p>
    <w:p w14:paraId="5185FD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信息系统密码应用基本要求》（GB/T 39786-2021）</w:t>
      </w:r>
    </w:p>
    <w:p w14:paraId="200A9B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信息安全风险评估方法》（GB/T 20984-2022）</w:t>
      </w:r>
    </w:p>
    <w:p w14:paraId="624C04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云计算服务安全指南》（GB/T 31167-2014）</w:t>
      </w:r>
    </w:p>
    <w:p w14:paraId="3D5DD7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政府网站云计算服务安全指南》（GB/T 38249—2019）</w:t>
      </w:r>
    </w:p>
    <w:p w14:paraId="41DD5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云计算安全参考架构》（GB/T 35279—2017）</w:t>
      </w:r>
    </w:p>
    <w:p w14:paraId="49D12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云计算服务安全能力评估方法》（GB/T 34942—2017）</w:t>
      </w:r>
    </w:p>
    <w:p w14:paraId="50ABB8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《信息安全技术 云计算服务运行监管框架》（GB/T 37972—2019）</w:t>
      </w:r>
    </w:p>
    <w:p w14:paraId="5EFDEE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《信息技术 云资源监控指标体系》（GB/T 37938-2019）</w:t>
      </w:r>
    </w:p>
    <w:p w14:paraId="766E5F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《电子信息系统机房设计规范》（GB 50174-2017）</w:t>
      </w:r>
    </w:p>
    <w:p w14:paraId="4543D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《数据中心电信基础设施标准》（ANSI/TIA-942）</w:t>
      </w:r>
    </w:p>
    <w:p w14:paraId="201E4E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《综合布线系统工程设计规范》（GB 50311—2016）</w:t>
      </w:r>
    </w:p>
    <w:p w14:paraId="30774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《云计算关键领域安全指南V4.0》</w:t>
      </w:r>
    </w:p>
    <w:p w14:paraId="5FF0A6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3.北京市相关标准</w:t>
      </w:r>
    </w:p>
    <w:p w14:paraId="43E1B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《政务云平台建设技术要求》（DB11/T 2169-2023）</w:t>
      </w:r>
    </w:p>
    <w:p w14:paraId="7D5101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《北京市政务云安全技术规范 IaaS云计算平台分册》</w:t>
      </w:r>
    </w:p>
    <w:p w14:paraId="1C0E9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《北京市政务云安全技术规范 IaaS云计算平台安全监管接口分册》</w:t>
      </w:r>
    </w:p>
    <w:p w14:paraId="52080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《北京市政务云安全技术规范 信息安全服务接口分册》</w:t>
      </w:r>
    </w:p>
    <w:p w14:paraId="633091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注：服务标准涉及的国家标准及北京市标准有更新的，执行最新标准。</w:t>
      </w:r>
      <w:bookmarkEnd w:id="2"/>
      <w:bookmarkEnd w:id="3"/>
      <w:bookmarkStart w:id="4" w:name="_Toc192363973"/>
    </w:p>
    <w:bookmarkEnd w:id="4"/>
    <w:p w14:paraId="58A9D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四、技术要求</w:t>
      </w:r>
    </w:p>
    <w:p w14:paraId="2211AC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（一）数量要求</w:t>
      </w:r>
    </w:p>
    <w:p w14:paraId="09BB3F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投标人应按下表数量需求和采购人具体要求提供市级政务云服务。</w:t>
      </w:r>
    </w:p>
    <w:tbl>
      <w:tblPr>
        <w:tblStyle w:val="2"/>
        <w:tblW w:w="8949" w:type="dxa"/>
        <w:tblInd w:w="0" w:type="dxa"/>
        <w:tblLayout w:type="fixed"/>
        <w:tblCellMar>
          <w:top w:w="0" w:type="dxa"/>
          <w:left w:w="108" w:type="dxa"/>
          <w:bottom w:w="0" w:type="dxa"/>
          <w:right w:w="108" w:type="dxa"/>
        </w:tblCellMar>
      </w:tblPr>
      <w:tblGrid>
        <w:gridCol w:w="589"/>
        <w:gridCol w:w="713"/>
        <w:gridCol w:w="1053"/>
        <w:gridCol w:w="2216"/>
        <w:gridCol w:w="925"/>
        <w:gridCol w:w="793"/>
        <w:gridCol w:w="639"/>
        <w:gridCol w:w="1312"/>
        <w:gridCol w:w="709"/>
      </w:tblGrid>
      <w:tr w14:paraId="308D5354">
        <w:tblPrEx>
          <w:tblCellMar>
            <w:top w:w="0" w:type="dxa"/>
            <w:left w:w="108" w:type="dxa"/>
            <w:bottom w:w="0" w:type="dxa"/>
            <w:right w:w="108" w:type="dxa"/>
          </w:tblCellMar>
        </w:tblPrEx>
        <w:trPr>
          <w:trHeight w:val="345"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7E66DE13">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52841F9">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服务大类</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BEB8711">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服务子类</w:t>
            </w:r>
          </w:p>
        </w:tc>
        <w:tc>
          <w:tcPr>
            <w:tcW w:w="2216" w:type="dxa"/>
            <w:tcBorders>
              <w:top w:val="single" w:color="000000" w:sz="4" w:space="0"/>
              <w:left w:val="single" w:color="000000" w:sz="4" w:space="0"/>
              <w:bottom w:val="single" w:color="000000" w:sz="4" w:space="0"/>
              <w:right w:val="single" w:color="000000" w:sz="4" w:space="0"/>
            </w:tcBorders>
            <w:vAlign w:val="center"/>
          </w:tcPr>
          <w:p w14:paraId="34C22540">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服务项</w:t>
            </w:r>
          </w:p>
        </w:tc>
        <w:tc>
          <w:tcPr>
            <w:tcW w:w="925" w:type="dxa"/>
            <w:tcBorders>
              <w:top w:val="single" w:color="000000" w:sz="4" w:space="0"/>
              <w:left w:val="single" w:color="000000" w:sz="4" w:space="0"/>
              <w:bottom w:val="single" w:color="000000" w:sz="4" w:space="0"/>
              <w:right w:val="single" w:color="000000" w:sz="4" w:space="0"/>
            </w:tcBorders>
            <w:vAlign w:val="center"/>
          </w:tcPr>
          <w:p w14:paraId="73625207">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计价单位</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8B6F783">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计费单位</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9B4B362">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期限</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163D428">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14:paraId="498C5D6F">
            <w:pPr>
              <w:widowControl/>
              <w:ind w:left="0" w:leftChars="0" w:right="0" w:rightChars="0" w:firstLine="0" w:firstLineChars="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r>
      <w:tr w14:paraId="53483480">
        <w:tblPrEx>
          <w:tblCellMar>
            <w:top w:w="0" w:type="dxa"/>
            <w:left w:w="108" w:type="dxa"/>
            <w:bottom w:w="0" w:type="dxa"/>
            <w:right w:w="108" w:type="dxa"/>
          </w:tblCellMar>
        </w:tblPrEx>
        <w:trPr>
          <w:trHeight w:val="114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CA7B202">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05394255">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平台云主机服务</w:t>
            </w:r>
          </w:p>
        </w:tc>
        <w:tc>
          <w:tcPr>
            <w:tcW w:w="1053" w:type="dxa"/>
            <w:vMerge w:val="restart"/>
            <w:tcBorders>
              <w:top w:val="single" w:color="000000" w:sz="4" w:space="0"/>
              <w:left w:val="single" w:color="000000" w:sz="4" w:space="0"/>
              <w:bottom w:val="single" w:color="000000" w:sz="4" w:space="0"/>
              <w:right w:val="single" w:color="000000" w:sz="4" w:space="0"/>
            </w:tcBorders>
            <w:vAlign w:val="center"/>
          </w:tcPr>
          <w:p w14:paraId="4066D0B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云主机服务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305ECDD1">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vCPU（vCPU ARM架构主频不低于2.4GHz，C86和x86主频不低于2.2GHz，平均虚拟化率，即物理CPU/虚拟CPU≥1/4，虚拟CPU利用率不低于物理CPU的25% ）</w:t>
            </w:r>
          </w:p>
        </w:tc>
        <w:tc>
          <w:tcPr>
            <w:tcW w:w="925" w:type="dxa"/>
            <w:tcBorders>
              <w:top w:val="single" w:color="000000" w:sz="4" w:space="0"/>
              <w:left w:val="single" w:color="000000" w:sz="4" w:space="0"/>
              <w:bottom w:val="single" w:color="000000" w:sz="4" w:space="0"/>
              <w:right w:val="single" w:color="000000" w:sz="4" w:space="0"/>
            </w:tcBorders>
            <w:vAlign w:val="center"/>
          </w:tcPr>
          <w:p w14:paraId="14AA45D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1CPU</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52698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7BC70A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6CE9562">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3603 </w:t>
            </w:r>
          </w:p>
        </w:tc>
        <w:tc>
          <w:tcPr>
            <w:tcW w:w="709" w:type="dxa"/>
            <w:tcBorders>
              <w:top w:val="single" w:color="000000" w:sz="4" w:space="0"/>
              <w:left w:val="single" w:color="000000" w:sz="4" w:space="0"/>
              <w:bottom w:val="single" w:color="000000" w:sz="4" w:space="0"/>
              <w:right w:val="single" w:color="000000" w:sz="4" w:space="0"/>
            </w:tcBorders>
            <w:vAlign w:val="center"/>
          </w:tcPr>
          <w:p w14:paraId="6570C3B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3321AE73">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71BFE70E">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0944DBC">
            <w:pPr>
              <w:widowControl/>
              <w:jc w:val="left"/>
              <w:rPr>
                <w:rFonts w:hint="eastAsia" w:ascii="仿宋_GB2312" w:hAnsi="仿宋_GB2312" w:eastAsia="仿宋_GB2312" w:cs="仿宋_GB2312"/>
                <w:color w:val="000000"/>
                <w:kern w:val="0"/>
                <w:sz w:val="28"/>
                <w:szCs w:val="28"/>
              </w:rPr>
            </w:pPr>
          </w:p>
        </w:tc>
        <w:tc>
          <w:tcPr>
            <w:tcW w:w="1053" w:type="dxa"/>
            <w:vMerge w:val="continue"/>
            <w:tcBorders>
              <w:top w:val="single" w:color="000000" w:sz="4" w:space="0"/>
              <w:left w:val="single" w:color="000000" w:sz="4" w:space="0"/>
              <w:bottom w:val="single" w:color="000000" w:sz="4" w:space="0"/>
              <w:right w:val="single" w:color="000000" w:sz="4" w:space="0"/>
            </w:tcBorders>
            <w:vAlign w:val="center"/>
          </w:tcPr>
          <w:p w14:paraId="6C253C22">
            <w:pPr>
              <w:widowControl/>
              <w:jc w:val="left"/>
              <w:rPr>
                <w:rFonts w:hint="eastAsia" w:ascii="仿宋_GB2312" w:hAnsi="仿宋_GB2312" w:eastAsia="仿宋_GB2312" w:cs="仿宋_GB2312"/>
                <w:color w:val="000000"/>
                <w:kern w:val="0"/>
                <w:sz w:val="28"/>
                <w:szCs w:val="28"/>
              </w:rPr>
            </w:pPr>
          </w:p>
        </w:tc>
        <w:tc>
          <w:tcPr>
            <w:tcW w:w="2216" w:type="dxa"/>
            <w:tcBorders>
              <w:top w:val="single" w:color="000000" w:sz="4" w:space="0"/>
              <w:left w:val="single" w:color="000000" w:sz="4" w:space="0"/>
              <w:bottom w:val="single" w:color="000000" w:sz="4" w:space="0"/>
              <w:right w:val="single" w:color="000000" w:sz="4" w:space="0"/>
            </w:tcBorders>
            <w:vAlign w:val="center"/>
          </w:tcPr>
          <w:p w14:paraId="197D39FC">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内存</w:t>
            </w:r>
          </w:p>
        </w:tc>
        <w:tc>
          <w:tcPr>
            <w:tcW w:w="925" w:type="dxa"/>
            <w:tcBorders>
              <w:top w:val="single" w:color="000000" w:sz="4" w:space="0"/>
              <w:left w:val="single" w:color="000000" w:sz="4" w:space="0"/>
              <w:bottom w:val="single" w:color="000000" w:sz="4" w:space="0"/>
              <w:right w:val="single" w:color="000000" w:sz="4" w:space="0"/>
            </w:tcBorders>
            <w:vAlign w:val="center"/>
          </w:tcPr>
          <w:p w14:paraId="1B4680E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1GB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147641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43B926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E0D630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8758 </w:t>
            </w:r>
          </w:p>
        </w:tc>
        <w:tc>
          <w:tcPr>
            <w:tcW w:w="709" w:type="dxa"/>
            <w:tcBorders>
              <w:top w:val="single" w:color="000000" w:sz="4" w:space="0"/>
              <w:left w:val="single" w:color="000000" w:sz="4" w:space="0"/>
              <w:bottom w:val="single" w:color="000000" w:sz="4" w:space="0"/>
              <w:right w:val="single" w:color="000000" w:sz="4" w:space="0"/>
            </w:tcBorders>
            <w:vAlign w:val="center"/>
          </w:tcPr>
          <w:p w14:paraId="1501DD85">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67F26A09">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5A2DD6AE">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3F7C01B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存储服务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72137C4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存储服务-普通</w:t>
            </w:r>
          </w:p>
        </w:tc>
        <w:tc>
          <w:tcPr>
            <w:tcW w:w="2216" w:type="dxa"/>
            <w:tcBorders>
              <w:top w:val="single" w:color="000000" w:sz="4" w:space="0"/>
              <w:left w:val="single" w:color="000000" w:sz="4" w:space="0"/>
              <w:bottom w:val="single" w:color="000000" w:sz="4" w:space="0"/>
              <w:right w:val="single" w:color="000000" w:sz="4" w:space="0"/>
            </w:tcBorders>
            <w:vAlign w:val="center"/>
          </w:tcPr>
          <w:p w14:paraId="35D8DB88">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提供普通性能存储服务（ 单盘IOPS 2000-5000 ）</w:t>
            </w:r>
          </w:p>
        </w:tc>
        <w:tc>
          <w:tcPr>
            <w:tcW w:w="925" w:type="dxa"/>
            <w:tcBorders>
              <w:top w:val="single" w:color="000000" w:sz="4" w:space="0"/>
              <w:left w:val="single" w:color="000000" w:sz="4" w:space="0"/>
              <w:bottom w:val="single" w:color="000000" w:sz="4" w:space="0"/>
              <w:right w:val="single" w:color="000000" w:sz="4" w:space="0"/>
            </w:tcBorders>
            <w:vAlign w:val="center"/>
          </w:tcPr>
          <w:p w14:paraId="0716644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100GB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83C52B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D33F48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01E7323">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2730.74 </w:t>
            </w:r>
          </w:p>
        </w:tc>
        <w:tc>
          <w:tcPr>
            <w:tcW w:w="709" w:type="dxa"/>
            <w:tcBorders>
              <w:top w:val="single" w:color="000000" w:sz="4" w:space="0"/>
              <w:left w:val="single" w:color="000000" w:sz="4" w:space="0"/>
              <w:bottom w:val="single" w:color="000000" w:sz="4" w:space="0"/>
              <w:right w:val="single" w:color="000000" w:sz="4" w:space="0"/>
            </w:tcBorders>
            <w:vAlign w:val="center"/>
          </w:tcPr>
          <w:p w14:paraId="0DFB578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63B77ACD">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79AAB06C">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4</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81473E6">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5FFA2616">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存储服务-高性能</w:t>
            </w:r>
          </w:p>
        </w:tc>
        <w:tc>
          <w:tcPr>
            <w:tcW w:w="2216" w:type="dxa"/>
            <w:tcBorders>
              <w:top w:val="single" w:color="000000" w:sz="4" w:space="0"/>
              <w:left w:val="single" w:color="000000" w:sz="4" w:space="0"/>
              <w:bottom w:val="single" w:color="000000" w:sz="4" w:space="0"/>
              <w:right w:val="single" w:color="000000" w:sz="4" w:space="0"/>
            </w:tcBorders>
            <w:vAlign w:val="center"/>
          </w:tcPr>
          <w:p w14:paraId="2E94FDBA">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提供高性能存储服务（ 单盘IOPS 10000-25000 ）</w:t>
            </w:r>
          </w:p>
        </w:tc>
        <w:tc>
          <w:tcPr>
            <w:tcW w:w="925" w:type="dxa"/>
            <w:tcBorders>
              <w:top w:val="single" w:color="000000" w:sz="4" w:space="0"/>
              <w:left w:val="single" w:color="000000" w:sz="4" w:space="0"/>
              <w:bottom w:val="single" w:color="000000" w:sz="4" w:space="0"/>
              <w:right w:val="single" w:color="000000" w:sz="4" w:space="0"/>
            </w:tcBorders>
            <w:vAlign w:val="center"/>
          </w:tcPr>
          <w:p w14:paraId="224ED4C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100GB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0E6C6B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5A3A0F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103BB2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 xml:space="preserve">32.40 </w:t>
            </w:r>
          </w:p>
        </w:tc>
        <w:tc>
          <w:tcPr>
            <w:tcW w:w="709" w:type="dxa"/>
            <w:tcBorders>
              <w:top w:val="single" w:color="000000" w:sz="4" w:space="0"/>
              <w:left w:val="single" w:color="000000" w:sz="4" w:space="0"/>
              <w:bottom w:val="single" w:color="000000" w:sz="4" w:space="0"/>
              <w:right w:val="single" w:color="000000" w:sz="4" w:space="0"/>
            </w:tcBorders>
            <w:vAlign w:val="center"/>
          </w:tcPr>
          <w:p w14:paraId="5BF364C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DC2D88C">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522B4EE9">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5</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C9EA1A8">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4F9E8398">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本地备份服务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745756D3">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通过备份策略实现文件、操作系统、数据库的本地备份（不包含备份存储空间费用）</w:t>
            </w:r>
          </w:p>
        </w:tc>
        <w:tc>
          <w:tcPr>
            <w:tcW w:w="925" w:type="dxa"/>
            <w:tcBorders>
              <w:top w:val="single" w:color="000000" w:sz="4" w:space="0"/>
              <w:left w:val="single" w:color="000000" w:sz="4" w:space="0"/>
              <w:bottom w:val="single" w:color="000000" w:sz="4" w:space="0"/>
              <w:right w:val="single" w:color="000000" w:sz="4" w:space="0"/>
            </w:tcBorders>
            <w:vAlign w:val="center"/>
          </w:tcPr>
          <w:p w14:paraId="32FC8A1E">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100GB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6BAAA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A4456F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E2BCED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400 </w:t>
            </w:r>
          </w:p>
        </w:tc>
        <w:tc>
          <w:tcPr>
            <w:tcW w:w="709" w:type="dxa"/>
            <w:tcBorders>
              <w:top w:val="single" w:color="000000" w:sz="4" w:space="0"/>
              <w:left w:val="single" w:color="000000" w:sz="4" w:space="0"/>
              <w:bottom w:val="single" w:color="000000" w:sz="4" w:space="0"/>
              <w:right w:val="single" w:color="000000" w:sz="4" w:space="0"/>
            </w:tcBorders>
            <w:vAlign w:val="center"/>
          </w:tcPr>
          <w:p w14:paraId="33F3673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E5534E9">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364E600">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6</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1212EF9">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686C25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静态存储</w:t>
            </w:r>
          </w:p>
        </w:tc>
        <w:tc>
          <w:tcPr>
            <w:tcW w:w="2216" w:type="dxa"/>
            <w:tcBorders>
              <w:top w:val="single" w:color="000000" w:sz="4" w:space="0"/>
              <w:left w:val="single" w:color="000000" w:sz="4" w:space="0"/>
              <w:bottom w:val="single" w:color="000000" w:sz="4" w:space="0"/>
              <w:right w:val="single" w:color="000000" w:sz="4" w:space="0"/>
            </w:tcBorders>
            <w:vAlign w:val="center"/>
          </w:tcPr>
          <w:p w14:paraId="040E8D0A">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提供静态数据存储</w:t>
            </w:r>
          </w:p>
        </w:tc>
        <w:tc>
          <w:tcPr>
            <w:tcW w:w="925" w:type="dxa"/>
            <w:tcBorders>
              <w:top w:val="single" w:color="000000" w:sz="4" w:space="0"/>
              <w:left w:val="single" w:color="000000" w:sz="4" w:space="0"/>
              <w:bottom w:val="single" w:color="000000" w:sz="4" w:space="0"/>
              <w:right w:val="single" w:color="000000" w:sz="4" w:space="0"/>
            </w:tcBorders>
            <w:vAlign w:val="center"/>
          </w:tcPr>
          <w:p w14:paraId="735048E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1TB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5AC4A2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D6CB68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D0D7F8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40 </w:t>
            </w:r>
          </w:p>
        </w:tc>
        <w:tc>
          <w:tcPr>
            <w:tcW w:w="709" w:type="dxa"/>
            <w:tcBorders>
              <w:top w:val="single" w:color="000000" w:sz="4" w:space="0"/>
              <w:left w:val="single" w:color="000000" w:sz="4" w:space="0"/>
              <w:bottom w:val="single" w:color="000000" w:sz="4" w:space="0"/>
              <w:right w:val="single" w:color="000000" w:sz="4" w:space="0"/>
            </w:tcBorders>
            <w:vAlign w:val="center"/>
          </w:tcPr>
          <w:p w14:paraId="5A7EF78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0AE639B5">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AA5730E">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7</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2C7ECF3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网络服务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0B2A9B4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互联网链路带宽</w:t>
            </w:r>
          </w:p>
        </w:tc>
        <w:tc>
          <w:tcPr>
            <w:tcW w:w="2216" w:type="dxa"/>
            <w:tcBorders>
              <w:top w:val="single" w:color="000000" w:sz="4" w:space="0"/>
              <w:left w:val="single" w:color="000000" w:sz="4" w:space="0"/>
              <w:bottom w:val="single" w:color="000000" w:sz="4" w:space="0"/>
              <w:right w:val="single" w:color="000000" w:sz="4" w:space="0"/>
            </w:tcBorders>
            <w:vAlign w:val="center"/>
          </w:tcPr>
          <w:p w14:paraId="596D56E2">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须提供多线运营商接入服务，保证稳定可靠。</w:t>
            </w:r>
          </w:p>
        </w:tc>
        <w:tc>
          <w:tcPr>
            <w:tcW w:w="925" w:type="dxa"/>
            <w:tcBorders>
              <w:top w:val="single" w:color="000000" w:sz="4" w:space="0"/>
              <w:left w:val="single" w:color="000000" w:sz="4" w:space="0"/>
              <w:bottom w:val="single" w:color="000000" w:sz="4" w:space="0"/>
              <w:right w:val="single" w:color="000000" w:sz="4" w:space="0"/>
            </w:tcBorders>
            <w:vAlign w:val="center"/>
          </w:tcPr>
          <w:p w14:paraId="12DCE40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1Mb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764EBC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A7ABE6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082708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709" w:type="dxa"/>
            <w:tcBorders>
              <w:top w:val="single" w:color="000000" w:sz="4" w:space="0"/>
              <w:left w:val="single" w:color="000000" w:sz="4" w:space="0"/>
              <w:bottom w:val="single" w:color="000000" w:sz="4" w:space="0"/>
              <w:right w:val="single" w:color="000000" w:sz="4" w:space="0"/>
            </w:tcBorders>
            <w:vAlign w:val="center"/>
          </w:tcPr>
          <w:p w14:paraId="1CEF84E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5D6ED490">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05043E45">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8</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3CE79B8">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30EC0DF6">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互联网IP地址服务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0A0C3DB6">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提供互联网地址租用，并且提供网站域名备案服务。</w:t>
            </w:r>
          </w:p>
        </w:tc>
        <w:tc>
          <w:tcPr>
            <w:tcW w:w="925" w:type="dxa"/>
            <w:tcBorders>
              <w:top w:val="single" w:color="000000" w:sz="4" w:space="0"/>
              <w:left w:val="single" w:color="000000" w:sz="4" w:space="0"/>
              <w:bottom w:val="single" w:color="000000" w:sz="4" w:space="0"/>
              <w:right w:val="single" w:color="000000" w:sz="4" w:space="0"/>
            </w:tcBorders>
            <w:vAlign w:val="center"/>
          </w:tcPr>
          <w:p w14:paraId="49949367">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1IP</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CAA778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496DA7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EF3B7C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 </w:t>
            </w:r>
          </w:p>
        </w:tc>
        <w:tc>
          <w:tcPr>
            <w:tcW w:w="709" w:type="dxa"/>
            <w:tcBorders>
              <w:top w:val="single" w:color="000000" w:sz="4" w:space="0"/>
              <w:left w:val="single" w:color="000000" w:sz="4" w:space="0"/>
              <w:bottom w:val="single" w:color="000000" w:sz="4" w:space="0"/>
              <w:right w:val="single" w:color="000000" w:sz="4" w:space="0"/>
            </w:tcBorders>
            <w:vAlign w:val="center"/>
          </w:tcPr>
          <w:p w14:paraId="2C01633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4A41A92B">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35ADA6D1">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9</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38ECB35">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31CA64A">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负载均衡</w:t>
            </w:r>
          </w:p>
        </w:tc>
        <w:tc>
          <w:tcPr>
            <w:tcW w:w="2216" w:type="dxa"/>
            <w:tcBorders>
              <w:top w:val="single" w:color="000000" w:sz="4" w:space="0"/>
              <w:left w:val="single" w:color="000000" w:sz="4" w:space="0"/>
              <w:bottom w:val="single" w:color="000000" w:sz="4" w:space="0"/>
              <w:right w:val="single" w:color="000000" w:sz="4" w:space="0"/>
            </w:tcBorders>
            <w:vAlign w:val="center"/>
          </w:tcPr>
          <w:p w14:paraId="7B77942A">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主机负载均衡服务</w:t>
            </w:r>
          </w:p>
        </w:tc>
        <w:tc>
          <w:tcPr>
            <w:tcW w:w="925" w:type="dxa"/>
            <w:tcBorders>
              <w:top w:val="single" w:color="000000" w:sz="4" w:space="0"/>
              <w:left w:val="single" w:color="000000" w:sz="4" w:space="0"/>
              <w:bottom w:val="single" w:color="000000" w:sz="4" w:space="0"/>
              <w:right w:val="single" w:color="000000" w:sz="4" w:space="0"/>
            </w:tcBorders>
            <w:vAlign w:val="center"/>
          </w:tcPr>
          <w:p w14:paraId="188685B3">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1IP</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67C332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D80854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7B4300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22 </w:t>
            </w:r>
          </w:p>
        </w:tc>
        <w:tc>
          <w:tcPr>
            <w:tcW w:w="709" w:type="dxa"/>
            <w:tcBorders>
              <w:top w:val="single" w:color="000000" w:sz="4" w:space="0"/>
              <w:left w:val="single" w:color="000000" w:sz="4" w:space="0"/>
              <w:bottom w:val="single" w:color="000000" w:sz="4" w:space="0"/>
              <w:right w:val="single" w:color="000000" w:sz="4" w:space="0"/>
            </w:tcBorders>
            <w:vAlign w:val="center"/>
          </w:tcPr>
          <w:p w14:paraId="418ACFC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0A288E3C">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162B6F5A">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0</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75D192F">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041D46C">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远程接入服务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5FCE4CF3">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每个账号结合身份验通过VPN远程接入堡垒机维护</w:t>
            </w:r>
          </w:p>
        </w:tc>
        <w:tc>
          <w:tcPr>
            <w:tcW w:w="925" w:type="dxa"/>
            <w:tcBorders>
              <w:top w:val="single" w:color="000000" w:sz="4" w:space="0"/>
              <w:left w:val="single" w:color="000000" w:sz="4" w:space="0"/>
              <w:bottom w:val="single" w:color="000000" w:sz="4" w:space="0"/>
              <w:right w:val="single" w:color="000000" w:sz="4" w:space="0"/>
            </w:tcBorders>
            <w:vAlign w:val="center"/>
          </w:tcPr>
          <w:p w14:paraId="09858912">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1账号</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286655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5FC074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0817CE2">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 </w:t>
            </w:r>
          </w:p>
        </w:tc>
        <w:tc>
          <w:tcPr>
            <w:tcW w:w="709" w:type="dxa"/>
            <w:tcBorders>
              <w:top w:val="single" w:color="000000" w:sz="4" w:space="0"/>
              <w:left w:val="single" w:color="000000" w:sz="4" w:space="0"/>
              <w:bottom w:val="single" w:color="000000" w:sz="4" w:space="0"/>
              <w:right w:val="single" w:color="000000" w:sz="4" w:space="0"/>
            </w:tcBorders>
            <w:vAlign w:val="center"/>
          </w:tcPr>
          <w:p w14:paraId="133D0ED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00D70267">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384B5587">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1</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ADE20E3">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F7689F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SSL证书</w:t>
            </w:r>
          </w:p>
        </w:tc>
        <w:tc>
          <w:tcPr>
            <w:tcW w:w="2216" w:type="dxa"/>
            <w:tcBorders>
              <w:top w:val="single" w:color="000000" w:sz="4" w:space="0"/>
              <w:left w:val="single" w:color="000000" w:sz="4" w:space="0"/>
              <w:bottom w:val="single" w:color="000000" w:sz="4" w:space="0"/>
              <w:right w:val="single" w:color="000000" w:sz="4" w:space="0"/>
            </w:tcBorders>
            <w:vAlign w:val="center"/>
          </w:tcPr>
          <w:p w14:paraId="02D10A7C">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提供SSL证书服务，提供https保护，对流量进行加密，防止数据被窃取。</w:t>
            </w:r>
          </w:p>
        </w:tc>
        <w:tc>
          <w:tcPr>
            <w:tcW w:w="925" w:type="dxa"/>
            <w:tcBorders>
              <w:top w:val="single" w:color="000000" w:sz="4" w:space="0"/>
              <w:left w:val="single" w:color="000000" w:sz="4" w:space="0"/>
              <w:bottom w:val="single" w:color="000000" w:sz="4" w:space="0"/>
              <w:right w:val="single" w:color="000000" w:sz="4" w:space="0"/>
            </w:tcBorders>
            <w:vAlign w:val="center"/>
          </w:tcPr>
          <w:p w14:paraId="0E663DF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C62DE5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4E8D36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824845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 </w:t>
            </w:r>
          </w:p>
        </w:tc>
        <w:tc>
          <w:tcPr>
            <w:tcW w:w="709" w:type="dxa"/>
            <w:tcBorders>
              <w:top w:val="single" w:color="000000" w:sz="4" w:space="0"/>
              <w:left w:val="single" w:color="000000" w:sz="4" w:space="0"/>
              <w:bottom w:val="single" w:color="000000" w:sz="4" w:space="0"/>
              <w:right w:val="single" w:color="000000" w:sz="4" w:space="0"/>
            </w:tcBorders>
            <w:vAlign w:val="center"/>
          </w:tcPr>
          <w:p w14:paraId="7C72DAC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7844C8DD">
        <w:tblPrEx>
          <w:tblCellMar>
            <w:top w:w="0" w:type="dxa"/>
            <w:left w:w="108" w:type="dxa"/>
            <w:bottom w:w="0" w:type="dxa"/>
            <w:right w:w="108" w:type="dxa"/>
          </w:tblCellMar>
        </w:tblPrEx>
        <w:trPr>
          <w:trHeight w:val="99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08EEC410">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12</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9E22DF6">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17E7E15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WAF防护</w:t>
            </w:r>
          </w:p>
        </w:tc>
        <w:tc>
          <w:tcPr>
            <w:tcW w:w="2216" w:type="dxa"/>
            <w:tcBorders>
              <w:top w:val="single" w:color="000000" w:sz="4" w:space="0"/>
              <w:left w:val="single" w:color="000000" w:sz="4" w:space="0"/>
              <w:bottom w:val="single" w:color="000000" w:sz="4" w:space="0"/>
              <w:right w:val="single" w:color="000000" w:sz="4" w:space="0"/>
            </w:tcBorders>
            <w:vAlign w:val="center"/>
          </w:tcPr>
          <w:p w14:paraId="225F4B63">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WAF防护服务，保证用户网站对已知安全隐患进行防护，实时升级漏洞补丁，配置防护策略，可起到前端防护作用。</w:t>
            </w:r>
          </w:p>
        </w:tc>
        <w:tc>
          <w:tcPr>
            <w:tcW w:w="925" w:type="dxa"/>
            <w:tcBorders>
              <w:top w:val="single" w:color="000000" w:sz="4" w:space="0"/>
              <w:left w:val="single" w:color="000000" w:sz="4" w:space="0"/>
              <w:bottom w:val="single" w:color="000000" w:sz="4" w:space="0"/>
              <w:right w:val="single" w:color="000000" w:sz="4" w:space="0"/>
            </w:tcBorders>
            <w:vAlign w:val="center"/>
          </w:tcPr>
          <w:p w14:paraId="1067AF3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1IP</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2ACC6A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206558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489989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 </w:t>
            </w:r>
          </w:p>
        </w:tc>
        <w:tc>
          <w:tcPr>
            <w:tcW w:w="709" w:type="dxa"/>
            <w:tcBorders>
              <w:top w:val="single" w:color="000000" w:sz="4" w:space="0"/>
              <w:left w:val="single" w:color="000000" w:sz="4" w:space="0"/>
              <w:bottom w:val="single" w:color="000000" w:sz="4" w:space="0"/>
              <w:right w:val="single" w:color="000000" w:sz="4" w:space="0"/>
            </w:tcBorders>
            <w:vAlign w:val="center"/>
          </w:tcPr>
          <w:p w14:paraId="47BB6B37">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34C820B1">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50F16480">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13</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390C7887">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基础软件支撑服务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2EF713B3">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Windows Server 套餐</w:t>
            </w:r>
          </w:p>
        </w:tc>
        <w:tc>
          <w:tcPr>
            <w:tcW w:w="2216" w:type="dxa"/>
            <w:tcBorders>
              <w:top w:val="single" w:color="000000" w:sz="4" w:space="0"/>
              <w:left w:val="single" w:color="000000" w:sz="4" w:space="0"/>
              <w:bottom w:val="single" w:color="000000" w:sz="4" w:space="0"/>
              <w:right w:val="single" w:color="000000" w:sz="4" w:space="0"/>
            </w:tcBorders>
            <w:vAlign w:val="center"/>
          </w:tcPr>
          <w:p w14:paraId="72202A9D">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Windows Server 租用、安装及维护。</w:t>
            </w:r>
          </w:p>
        </w:tc>
        <w:tc>
          <w:tcPr>
            <w:tcW w:w="925" w:type="dxa"/>
            <w:tcBorders>
              <w:top w:val="single" w:color="000000" w:sz="4" w:space="0"/>
              <w:left w:val="single" w:color="000000" w:sz="4" w:space="0"/>
              <w:bottom w:val="single" w:color="000000" w:sz="4" w:space="0"/>
              <w:right w:val="single" w:color="000000" w:sz="4" w:space="0"/>
            </w:tcBorders>
            <w:vAlign w:val="center"/>
          </w:tcPr>
          <w:p w14:paraId="4A5B481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16D3B1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3AC58E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EEE9DB0">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21 </w:t>
            </w:r>
          </w:p>
        </w:tc>
        <w:tc>
          <w:tcPr>
            <w:tcW w:w="709" w:type="dxa"/>
            <w:tcBorders>
              <w:top w:val="single" w:color="000000" w:sz="4" w:space="0"/>
              <w:left w:val="single" w:color="000000" w:sz="4" w:space="0"/>
              <w:bottom w:val="single" w:color="000000" w:sz="4" w:space="0"/>
              <w:right w:val="single" w:color="000000" w:sz="4" w:space="0"/>
            </w:tcBorders>
            <w:vAlign w:val="center"/>
          </w:tcPr>
          <w:p w14:paraId="6A27BD2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24BC587E">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B1C05FA">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14</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0CAF137">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74975E0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开源操作系统套餐</w:t>
            </w:r>
          </w:p>
        </w:tc>
        <w:tc>
          <w:tcPr>
            <w:tcW w:w="2216" w:type="dxa"/>
            <w:tcBorders>
              <w:top w:val="single" w:color="000000" w:sz="4" w:space="0"/>
              <w:left w:val="single" w:color="000000" w:sz="4" w:space="0"/>
              <w:bottom w:val="single" w:color="000000" w:sz="4" w:space="0"/>
              <w:right w:val="single" w:color="000000" w:sz="4" w:space="0"/>
            </w:tcBorders>
            <w:vAlign w:val="center"/>
          </w:tcPr>
          <w:p w14:paraId="41C2E405">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开源操作系统租用、安装及维护。</w:t>
            </w:r>
          </w:p>
        </w:tc>
        <w:tc>
          <w:tcPr>
            <w:tcW w:w="925" w:type="dxa"/>
            <w:tcBorders>
              <w:top w:val="single" w:color="000000" w:sz="4" w:space="0"/>
              <w:left w:val="single" w:color="000000" w:sz="4" w:space="0"/>
              <w:bottom w:val="single" w:color="000000" w:sz="4" w:space="0"/>
              <w:right w:val="single" w:color="000000" w:sz="4" w:space="0"/>
            </w:tcBorders>
            <w:vAlign w:val="center"/>
          </w:tcPr>
          <w:p w14:paraId="4F67633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E5352B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41FB3A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FD1702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180 </w:t>
            </w:r>
          </w:p>
        </w:tc>
        <w:tc>
          <w:tcPr>
            <w:tcW w:w="709" w:type="dxa"/>
            <w:tcBorders>
              <w:top w:val="single" w:color="000000" w:sz="4" w:space="0"/>
              <w:left w:val="single" w:color="000000" w:sz="4" w:space="0"/>
              <w:bottom w:val="single" w:color="000000" w:sz="4" w:space="0"/>
              <w:right w:val="single" w:color="000000" w:sz="4" w:space="0"/>
            </w:tcBorders>
            <w:vAlign w:val="center"/>
          </w:tcPr>
          <w:p w14:paraId="3BE5F6F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390CA51A">
        <w:tblPrEx>
          <w:tblCellMar>
            <w:top w:w="0" w:type="dxa"/>
            <w:left w:w="108" w:type="dxa"/>
            <w:bottom w:w="0" w:type="dxa"/>
            <w:right w:w="108" w:type="dxa"/>
          </w:tblCellMar>
        </w:tblPrEx>
        <w:trPr>
          <w:trHeight w:val="33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7C07C3D6">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A1A9850">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7F94E49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国产操作系统套餐</w:t>
            </w:r>
          </w:p>
        </w:tc>
        <w:tc>
          <w:tcPr>
            <w:tcW w:w="2216" w:type="dxa"/>
            <w:tcBorders>
              <w:top w:val="single" w:color="000000" w:sz="4" w:space="0"/>
              <w:left w:val="single" w:color="000000" w:sz="4" w:space="0"/>
              <w:bottom w:val="single" w:color="000000" w:sz="4" w:space="0"/>
              <w:right w:val="single" w:color="000000" w:sz="4" w:space="0"/>
            </w:tcBorders>
            <w:vAlign w:val="center"/>
          </w:tcPr>
          <w:p w14:paraId="576A1FB7">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国产化要求操作系统套餐服务-统信</w:t>
            </w:r>
          </w:p>
        </w:tc>
        <w:tc>
          <w:tcPr>
            <w:tcW w:w="925" w:type="dxa"/>
            <w:tcBorders>
              <w:top w:val="single" w:color="000000" w:sz="4" w:space="0"/>
              <w:left w:val="single" w:color="000000" w:sz="4" w:space="0"/>
              <w:bottom w:val="single" w:color="000000" w:sz="4" w:space="0"/>
              <w:right w:val="single" w:color="000000" w:sz="4" w:space="0"/>
            </w:tcBorders>
            <w:vAlign w:val="center"/>
          </w:tcPr>
          <w:p w14:paraId="79C133B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B38F64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6AA94D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347041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56 </w:t>
            </w:r>
          </w:p>
        </w:tc>
        <w:tc>
          <w:tcPr>
            <w:tcW w:w="709" w:type="dxa"/>
            <w:tcBorders>
              <w:top w:val="single" w:color="000000" w:sz="4" w:space="0"/>
              <w:left w:val="single" w:color="000000" w:sz="4" w:space="0"/>
              <w:bottom w:val="single" w:color="000000" w:sz="4" w:space="0"/>
              <w:right w:val="single" w:color="000000" w:sz="4" w:space="0"/>
            </w:tcBorders>
            <w:vAlign w:val="center"/>
          </w:tcPr>
          <w:p w14:paraId="3BF1194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955DB5B">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5878238">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16</w:t>
            </w:r>
          </w:p>
        </w:tc>
        <w:tc>
          <w:tcPr>
            <w:tcW w:w="713" w:type="dxa"/>
            <w:vMerge w:val="restart"/>
            <w:tcBorders>
              <w:top w:val="single" w:color="000000" w:sz="4" w:space="0"/>
              <w:left w:val="single" w:color="000000" w:sz="4" w:space="0"/>
              <w:bottom w:val="single" w:color="000000" w:sz="4" w:space="0"/>
              <w:right w:val="single" w:color="000000" w:sz="4" w:space="0"/>
            </w:tcBorders>
            <w:noWrap/>
            <w:vAlign w:val="center"/>
          </w:tcPr>
          <w:p w14:paraId="24474657">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安全服务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62C8E85B">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云端APT防护服务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37121F7E">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对未知攻击威胁进行检测和防护，发现隐蔽威胁、木马后门等异常威胁。</w:t>
            </w:r>
          </w:p>
        </w:tc>
        <w:tc>
          <w:tcPr>
            <w:tcW w:w="925" w:type="dxa"/>
            <w:tcBorders>
              <w:top w:val="single" w:color="000000" w:sz="4" w:space="0"/>
              <w:left w:val="single" w:color="000000" w:sz="4" w:space="0"/>
              <w:bottom w:val="single" w:color="000000" w:sz="4" w:space="0"/>
              <w:right w:val="single" w:color="000000" w:sz="4" w:space="0"/>
            </w:tcBorders>
            <w:vAlign w:val="center"/>
          </w:tcPr>
          <w:p w14:paraId="0823ECC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7D1D3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468A62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8D5CCB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 </w:t>
            </w:r>
          </w:p>
        </w:tc>
        <w:tc>
          <w:tcPr>
            <w:tcW w:w="709" w:type="dxa"/>
            <w:tcBorders>
              <w:top w:val="single" w:color="000000" w:sz="4" w:space="0"/>
              <w:left w:val="single" w:color="000000" w:sz="4" w:space="0"/>
              <w:bottom w:val="single" w:color="000000" w:sz="4" w:space="0"/>
              <w:right w:val="single" w:color="000000" w:sz="4" w:space="0"/>
            </w:tcBorders>
            <w:vAlign w:val="center"/>
          </w:tcPr>
          <w:p w14:paraId="37C4517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62DC53A0">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1427E56C">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17</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E8AD0DE">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30E9FB06">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云端抗DDOS服务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6CCBBF87">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提供云端抗DDOS服务，避免业务遭受拒绝服务攻击</w:t>
            </w:r>
          </w:p>
        </w:tc>
        <w:tc>
          <w:tcPr>
            <w:tcW w:w="925" w:type="dxa"/>
            <w:tcBorders>
              <w:top w:val="single" w:color="000000" w:sz="4" w:space="0"/>
              <w:left w:val="single" w:color="000000" w:sz="4" w:space="0"/>
              <w:bottom w:val="single" w:color="000000" w:sz="4" w:space="0"/>
              <w:right w:val="single" w:color="000000" w:sz="4" w:space="0"/>
            </w:tcBorders>
            <w:vAlign w:val="center"/>
          </w:tcPr>
          <w:p w14:paraId="2DC860A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A8B1B5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27A127C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3696CA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 </w:t>
            </w:r>
          </w:p>
        </w:tc>
        <w:tc>
          <w:tcPr>
            <w:tcW w:w="709" w:type="dxa"/>
            <w:tcBorders>
              <w:top w:val="single" w:color="000000" w:sz="4" w:space="0"/>
              <w:left w:val="single" w:color="000000" w:sz="4" w:space="0"/>
              <w:bottom w:val="single" w:color="000000" w:sz="4" w:space="0"/>
              <w:right w:val="single" w:color="000000" w:sz="4" w:space="0"/>
            </w:tcBorders>
            <w:vAlign w:val="center"/>
          </w:tcPr>
          <w:p w14:paraId="4353AD59">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78B29BCF">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634BC9EF">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18</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2B8AA67">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5F1ACF4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主机杀毒服务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0F5F5B5B">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对云主机进行定期的病毒查杀，杀毒软件集中控制，对网络性能无影响。</w:t>
            </w:r>
          </w:p>
        </w:tc>
        <w:tc>
          <w:tcPr>
            <w:tcW w:w="925" w:type="dxa"/>
            <w:tcBorders>
              <w:top w:val="single" w:color="000000" w:sz="4" w:space="0"/>
              <w:left w:val="single" w:color="000000" w:sz="4" w:space="0"/>
              <w:bottom w:val="single" w:color="000000" w:sz="4" w:space="0"/>
              <w:right w:val="single" w:color="000000" w:sz="4" w:space="0"/>
            </w:tcBorders>
            <w:vAlign w:val="center"/>
          </w:tcPr>
          <w:p w14:paraId="2C8C356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1主机</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5F0646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744750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5EDDFB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257 </w:t>
            </w:r>
          </w:p>
        </w:tc>
        <w:tc>
          <w:tcPr>
            <w:tcW w:w="709" w:type="dxa"/>
            <w:tcBorders>
              <w:top w:val="single" w:color="000000" w:sz="4" w:space="0"/>
              <w:left w:val="single" w:color="000000" w:sz="4" w:space="0"/>
              <w:bottom w:val="single" w:color="000000" w:sz="4" w:space="0"/>
              <w:right w:val="single" w:color="000000" w:sz="4" w:space="0"/>
            </w:tcBorders>
            <w:vAlign w:val="center"/>
          </w:tcPr>
          <w:p w14:paraId="1484D39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6486A458">
        <w:tblPrEx>
          <w:tblCellMar>
            <w:top w:w="0" w:type="dxa"/>
            <w:left w:w="108" w:type="dxa"/>
            <w:bottom w:w="0" w:type="dxa"/>
            <w:right w:w="108" w:type="dxa"/>
          </w:tblCellMar>
        </w:tblPrEx>
        <w:trPr>
          <w:trHeight w:val="231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341322C0">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8F147F4">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7AB4A524">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主机安全加固</w:t>
            </w:r>
          </w:p>
        </w:tc>
        <w:tc>
          <w:tcPr>
            <w:tcW w:w="2216" w:type="dxa"/>
            <w:tcBorders>
              <w:top w:val="single" w:color="000000" w:sz="4" w:space="0"/>
              <w:left w:val="single" w:color="000000" w:sz="4" w:space="0"/>
              <w:bottom w:val="single" w:color="000000" w:sz="4" w:space="0"/>
              <w:right w:val="single" w:color="000000" w:sz="4" w:space="0"/>
            </w:tcBorders>
            <w:vAlign w:val="center"/>
          </w:tcPr>
          <w:p w14:paraId="2C5CE4F0">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脆弱性检测等工作结果，结合用户入云系统业务需求，通过技术手段对入云系统相关的操作系统进行安全策略加强、调优、操作系统补丁更新，针对数据库、中间件提出加固建议，指导系统开发人员进行加固，加强入云系统抵御攻击和威胁的能力，整体提高入云系统安全防护水平。</w:t>
            </w:r>
          </w:p>
        </w:tc>
        <w:tc>
          <w:tcPr>
            <w:tcW w:w="925" w:type="dxa"/>
            <w:tcBorders>
              <w:top w:val="single" w:color="000000" w:sz="4" w:space="0"/>
              <w:left w:val="single" w:color="000000" w:sz="4" w:space="0"/>
              <w:bottom w:val="single" w:color="000000" w:sz="4" w:space="0"/>
              <w:right w:val="single" w:color="000000" w:sz="4" w:space="0"/>
            </w:tcBorders>
            <w:vAlign w:val="center"/>
          </w:tcPr>
          <w:p w14:paraId="2046863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1台</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197220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元/次</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72AFEA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7135FB4">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514 </w:t>
            </w:r>
          </w:p>
        </w:tc>
        <w:tc>
          <w:tcPr>
            <w:tcW w:w="709" w:type="dxa"/>
            <w:tcBorders>
              <w:top w:val="single" w:color="000000" w:sz="4" w:space="0"/>
              <w:left w:val="single" w:color="000000" w:sz="4" w:space="0"/>
              <w:bottom w:val="single" w:color="000000" w:sz="4" w:space="0"/>
              <w:right w:val="single" w:color="000000" w:sz="4" w:space="0"/>
            </w:tcBorders>
            <w:vAlign w:val="center"/>
          </w:tcPr>
          <w:p w14:paraId="7714CDD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9519CB0">
        <w:tblPrEx>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45F62FF">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2C5DFE80">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0BA2CA4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主机防护</w:t>
            </w:r>
          </w:p>
        </w:tc>
        <w:tc>
          <w:tcPr>
            <w:tcW w:w="2216" w:type="dxa"/>
            <w:tcBorders>
              <w:top w:val="single" w:color="000000" w:sz="4" w:space="0"/>
              <w:left w:val="single" w:color="000000" w:sz="4" w:space="0"/>
              <w:bottom w:val="single" w:color="000000" w:sz="4" w:space="0"/>
              <w:right w:val="single" w:color="000000" w:sz="4" w:space="0"/>
            </w:tcBorders>
            <w:vAlign w:val="center"/>
          </w:tcPr>
          <w:p w14:paraId="4E7F10E0">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提供符合等保三级要求的主机权限管理及安全防护。</w:t>
            </w:r>
          </w:p>
        </w:tc>
        <w:tc>
          <w:tcPr>
            <w:tcW w:w="925" w:type="dxa"/>
            <w:tcBorders>
              <w:top w:val="single" w:color="000000" w:sz="4" w:space="0"/>
              <w:left w:val="single" w:color="000000" w:sz="4" w:space="0"/>
              <w:bottom w:val="single" w:color="000000" w:sz="4" w:space="0"/>
              <w:right w:val="single" w:color="000000" w:sz="4" w:space="0"/>
            </w:tcBorders>
            <w:vAlign w:val="center"/>
          </w:tcPr>
          <w:p w14:paraId="441C02B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1台</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4B93EF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AFC639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19608E5">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257 </w:t>
            </w:r>
          </w:p>
        </w:tc>
        <w:tc>
          <w:tcPr>
            <w:tcW w:w="709" w:type="dxa"/>
            <w:tcBorders>
              <w:top w:val="single" w:color="000000" w:sz="4" w:space="0"/>
              <w:left w:val="single" w:color="000000" w:sz="4" w:space="0"/>
              <w:bottom w:val="single" w:color="000000" w:sz="4" w:space="0"/>
              <w:right w:val="single" w:color="000000" w:sz="4" w:space="0"/>
            </w:tcBorders>
            <w:vAlign w:val="center"/>
          </w:tcPr>
          <w:p w14:paraId="12D11CA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50D6948F">
        <w:tblPrEx>
          <w:tblCellMar>
            <w:top w:w="0" w:type="dxa"/>
            <w:left w:w="108" w:type="dxa"/>
            <w:bottom w:w="0" w:type="dxa"/>
            <w:right w:w="108" w:type="dxa"/>
          </w:tblCellMar>
        </w:tblPrEx>
        <w:trPr>
          <w:trHeight w:val="99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3C004602">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21</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0EC0C416">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4D15CEF5">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数据库审计服务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10B4F3DE">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对数据库系统的操作行为和访问行为进行分析和审计，及时发现高危操作行为和访问行为，并进行预警。（1套为1个数据库实例）</w:t>
            </w:r>
          </w:p>
        </w:tc>
        <w:tc>
          <w:tcPr>
            <w:tcW w:w="925" w:type="dxa"/>
            <w:tcBorders>
              <w:top w:val="single" w:color="000000" w:sz="4" w:space="0"/>
              <w:left w:val="single" w:color="000000" w:sz="4" w:space="0"/>
              <w:bottom w:val="single" w:color="000000" w:sz="4" w:space="0"/>
              <w:right w:val="single" w:color="000000" w:sz="4" w:space="0"/>
            </w:tcBorders>
            <w:vAlign w:val="center"/>
          </w:tcPr>
          <w:p w14:paraId="5029B277">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5BD6A1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CA8EB5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566FA23">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22 </w:t>
            </w:r>
          </w:p>
        </w:tc>
        <w:tc>
          <w:tcPr>
            <w:tcW w:w="709" w:type="dxa"/>
            <w:tcBorders>
              <w:top w:val="single" w:color="000000" w:sz="4" w:space="0"/>
              <w:left w:val="single" w:color="000000" w:sz="4" w:space="0"/>
              <w:bottom w:val="single" w:color="000000" w:sz="4" w:space="0"/>
              <w:right w:val="single" w:color="000000" w:sz="4" w:space="0"/>
            </w:tcBorders>
            <w:vAlign w:val="center"/>
          </w:tcPr>
          <w:p w14:paraId="6E75DC3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A50D8E4">
        <w:tblPrEx>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65BB4E3E">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22</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453C7CD">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1C345EDD">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主机日志分析</w:t>
            </w:r>
          </w:p>
        </w:tc>
        <w:tc>
          <w:tcPr>
            <w:tcW w:w="2216" w:type="dxa"/>
            <w:tcBorders>
              <w:top w:val="single" w:color="000000" w:sz="4" w:space="0"/>
              <w:left w:val="single" w:color="000000" w:sz="4" w:space="0"/>
              <w:bottom w:val="single" w:color="000000" w:sz="4" w:space="0"/>
              <w:right w:val="single" w:color="000000" w:sz="4" w:space="0"/>
            </w:tcBorders>
            <w:vAlign w:val="center"/>
          </w:tcPr>
          <w:p w14:paraId="70392481">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通过人工或工具等方式收集信息系统云主机操作系统、数据库、中间件等的日志信息，并对收集到的日志信息进行进行分析、审查，发现潜在风险，并出具分析报告。</w:t>
            </w:r>
          </w:p>
        </w:tc>
        <w:tc>
          <w:tcPr>
            <w:tcW w:w="925" w:type="dxa"/>
            <w:tcBorders>
              <w:top w:val="single" w:color="000000" w:sz="4" w:space="0"/>
              <w:left w:val="single" w:color="000000" w:sz="4" w:space="0"/>
              <w:bottom w:val="single" w:color="000000" w:sz="4" w:space="0"/>
              <w:right w:val="single" w:color="000000" w:sz="4" w:space="0"/>
            </w:tcBorders>
            <w:vAlign w:val="center"/>
          </w:tcPr>
          <w:p w14:paraId="46A2DE3B">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1台</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91FFA8">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02E499C">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B5E3D12">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257 </w:t>
            </w:r>
          </w:p>
        </w:tc>
        <w:tc>
          <w:tcPr>
            <w:tcW w:w="709" w:type="dxa"/>
            <w:tcBorders>
              <w:top w:val="single" w:color="000000" w:sz="4" w:space="0"/>
              <w:left w:val="single" w:color="000000" w:sz="4" w:space="0"/>
              <w:bottom w:val="single" w:color="000000" w:sz="4" w:space="0"/>
              <w:right w:val="single" w:color="000000" w:sz="4" w:space="0"/>
            </w:tcBorders>
            <w:vAlign w:val="center"/>
          </w:tcPr>
          <w:p w14:paraId="0CFEAEE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3988173F">
        <w:tblPrEx>
          <w:tblCellMar>
            <w:top w:w="0" w:type="dxa"/>
            <w:left w:w="108" w:type="dxa"/>
            <w:bottom w:w="0" w:type="dxa"/>
            <w:right w:w="108" w:type="dxa"/>
          </w:tblCellMar>
        </w:tblPrEx>
        <w:trPr>
          <w:trHeight w:val="99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2A10B176">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23</w:t>
            </w: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465B8EF8">
            <w:pPr>
              <w:widowControl/>
              <w:jc w:val="left"/>
              <w:rPr>
                <w:rFonts w:hint="eastAsia" w:ascii="仿宋_GB2312" w:hAnsi="仿宋_GB2312" w:eastAsia="仿宋_GB2312" w:cs="仿宋_GB2312"/>
                <w:color w:val="000000"/>
                <w:kern w:val="0"/>
                <w:sz w:val="28"/>
                <w:szCs w:val="28"/>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60AC961B">
            <w:pPr>
              <w:widowControl/>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密码应用安全支撑服务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6F55F490">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支持国密远程运维接入服务，仅包含绑定国密数字证书usbkey 1个）及支持国密VPN运维通道</w:t>
            </w:r>
          </w:p>
        </w:tc>
        <w:tc>
          <w:tcPr>
            <w:tcW w:w="925" w:type="dxa"/>
            <w:tcBorders>
              <w:top w:val="single" w:color="000000" w:sz="4" w:space="0"/>
              <w:left w:val="single" w:color="000000" w:sz="4" w:space="0"/>
              <w:bottom w:val="single" w:color="000000" w:sz="4" w:space="0"/>
              <w:right w:val="single" w:color="000000" w:sz="4" w:space="0"/>
            </w:tcBorders>
            <w:vAlign w:val="center"/>
          </w:tcPr>
          <w:p w14:paraId="52090A7D">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1套</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85F5AD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3D17F1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FFCC2A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 </w:t>
            </w:r>
          </w:p>
        </w:tc>
        <w:tc>
          <w:tcPr>
            <w:tcW w:w="709" w:type="dxa"/>
            <w:tcBorders>
              <w:top w:val="single" w:color="000000" w:sz="4" w:space="0"/>
              <w:left w:val="single" w:color="000000" w:sz="4" w:space="0"/>
              <w:bottom w:val="single" w:color="000000" w:sz="4" w:space="0"/>
              <w:right w:val="single" w:color="000000" w:sz="4" w:space="0"/>
            </w:tcBorders>
            <w:vAlign w:val="center"/>
          </w:tcPr>
          <w:p w14:paraId="1491125A">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1E806218">
        <w:tblPrEx>
          <w:tblCellMar>
            <w:top w:w="0" w:type="dxa"/>
            <w:left w:w="108" w:type="dxa"/>
            <w:bottom w:w="0" w:type="dxa"/>
            <w:right w:w="108" w:type="dxa"/>
          </w:tblCellMar>
        </w:tblPrEx>
        <w:trPr>
          <w:trHeight w:val="990"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4FFA041D">
            <w:pPr>
              <w:widowControl/>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24</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592CE5F">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其他服务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62335D17">
            <w:pPr>
              <w:widowControl/>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CDN服务</w:t>
            </w:r>
          </w:p>
        </w:tc>
        <w:tc>
          <w:tcPr>
            <w:tcW w:w="2216" w:type="dxa"/>
            <w:tcBorders>
              <w:top w:val="single" w:color="000000" w:sz="4" w:space="0"/>
              <w:left w:val="single" w:color="000000" w:sz="4" w:space="0"/>
              <w:bottom w:val="single" w:color="000000" w:sz="4" w:space="0"/>
              <w:right w:val="single" w:color="000000" w:sz="4" w:space="0"/>
            </w:tcBorders>
            <w:vAlign w:val="center"/>
          </w:tcPr>
          <w:p w14:paraId="6BF7457F">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将源站内容分发至最接近用户的节点，使用户可就近取得所需内容，提高用户访问的响应速度和成功率。</w:t>
            </w:r>
          </w:p>
        </w:tc>
        <w:tc>
          <w:tcPr>
            <w:tcW w:w="925" w:type="dxa"/>
            <w:tcBorders>
              <w:top w:val="single" w:color="000000" w:sz="4" w:space="0"/>
              <w:left w:val="single" w:color="000000" w:sz="4" w:space="0"/>
              <w:bottom w:val="single" w:color="000000" w:sz="4" w:space="0"/>
              <w:right w:val="single" w:color="000000" w:sz="4" w:space="0"/>
            </w:tcBorders>
            <w:vAlign w:val="center"/>
          </w:tcPr>
          <w:p w14:paraId="4C718C05">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1GB</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F876133">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元/月</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08FBBC26">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6544A13">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10000 </w:t>
            </w:r>
          </w:p>
        </w:tc>
        <w:tc>
          <w:tcPr>
            <w:tcW w:w="709" w:type="dxa"/>
            <w:tcBorders>
              <w:top w:val="single" w:color="000000" w:sz="4" w:space="0"/>
              <w:left w:val="single" w:color="000000" w:sz="4" w:space="0"/>
              <w:bottom w:val="single" w:color="000000" w:sz="4" w:space="0"/>
              <w:right w:val="single" w:color="000000" w:sz="4" w:space="0"/>
            </w:tcBorders>
            <w:vAlign w:val="center"/>
          </w:tcPr>
          <w:p w14:paraId="70422E41">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bl>
    <w:p w14:paraId="0C1CCDAA">
      <w:pPr>
        <w:rPr>
          <w:rFonts w:ascii="Times New Roman" w:hAnsi="Times New Roman" w:eastAsia="宋体" w:cs="Times New Roman"/>
        </w:rPr>
      </w:pPr>
    </w:p>
    <w:p w14:paraId="1A01E7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服务内容与服务标准</w:t>
      </w:r>
    </w:p>
    <w:p w14:paraId="3E7112DC">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bookmarkStart w:id="5" w:name="_Toc14505"/>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云主机服务</w:t>
      </w:r>
      <w:bookmarkEnd w:id="5"/>
    </w:p>
    <w:p w14:paraId="2F89A48D">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1.1服务内容</w:t>
      </w:r>
    </w:p>
    <w:p w14:paraId="49488D1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按照采购人的数量需求，提供云主机服务，包括：x86平台云主机服务、国产芯片云主机服务等，在提供政务云主机的服务过程中做好与采购人和信息系统服务商的协调沟通工作，并按照采购人要求对 vCPU 及内存进行动态调整，实现合理的计算资源配置，自接到工单至完成调整时间不超过 4 小时。</w:t>
      </w:r>
    </w:p>
    <w:p w14:paraId="5B158E79">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1.2服务标准</w:t>
      </w:r>
    </w:p>
    <w:p w14:paraId="4DF10C5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1.2.1 云主机应实现物理机的全部功能，如具有CPU、存储、内存、网卡等资源，可以指定单独的IP地址、MAC地址等。</w:t>
      </w:r>
    </w:p>
    <w:p w14:paraId="46398D5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1.2.2 支持存储裸设备映射（RDM），可以将存储设备上的LUN直接映射给虚拟机使用，并且支持SCSI指令使用透传模式或者非透传模式。</w:t>
      </w:r>
    </w:p>
    <w:p w14:paraId="4FCC1FB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1.2.3 应满足云主机之间、CPU之间隔离保护要求。</w:t>
      </w:r>
    </w:p>
    <w:p w14:paraId="4AAABB2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1.2.4 支持资源的动态调整，根据业务的负载情况实现业务系统虚拟机的动态扩展和回收，支持手动和自动方式，自动方式可基于主机的CPU、内存、磁盘IO、网络流量等性能参数阈值进行动态调度。</w:t>
      </w:r>
    </w:p>
    <w:p w14:paraId="2CC98AE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1.2.5 支持在线进行虚拟化软件版本升级，不同版本之间可以相互兼容。</w:t>
      </w:r>
    </w:p>
    <w:p w14:paraId="5BB04CF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1.2.6 支持异构虚拟化能力，如KVM、PowerVM等多种虚拟化技术。</w:t>
      </w:r>
    </w:p>
    <w:p w14:paraId="44912C9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1.2.7 云主机出现故障时，支持自动重启或者迁移，保障业务连续性。</w:t>
      </w:r>
    </w:p>
    <w:p w14:paraId="575C3D3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1.2.8 支持虚拟机热迁移，可在不同代CPU资源池中进行虚拟机热迁移。</w:t>
      </w:r>
    </w:p>
    <w:p w14:paraId="164E58D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1.2.9 云服务可用性不低于99.99%。</w:t>
      </w:r>
      <w:bookmarkStart w:id="6" w:name="_Toc31277"/>
    </w:p>
    <w:p w14:paraId="3953725F">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2.存储服务</w:t>
      </w:r>
      <w:bookmarkEnd w:id="6"/>
    </w:p>
    <w:p w14:paraId="2494A75B">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2.1服务内容</w:t>
      </w:r>
    </w:p>
    <w:p w14:paraId="0BABDD7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数量需求，提供存储服务，包括：普通性能存储、高性能存储、静态存储，在提供政务云存储的服务过程中需做好采购人和对应项目应用开发厂商的协调沟通工作，并按照采购人要求对存储配置进行动态调整，其中增加存储配置的调整用时不超过 4 小时，降低存储配置的调整用时不超过 8 个小时，实现合理的存储资源配置。</w:t>
      </w:r>
    </w:p>
    <w:p w14:paraId="53EFA115">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2.2服务标准</w:t>
      </w:r>
    </w:p>
    <w:p w14:paraId="56F2D6A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2.2.1 支持结构化数据、半结构化数据和非结构化数据等多种数据类型存储。</w:t>
      </w:r>
    </w:p>
    <w:p w14:paraId="598A1C9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2.2.2 支持块存储、对象存储、文件存储等多种存储方法，满足数据备份、视频存储等不同应用场景使用要求。</w:t>
      </w:r>
    </w:p>
    <w:p w14:paraId="75F3C00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2.2.3 支持存储资源扩展能力，例如：PB级扩展。</w:t>
      </w:r>
    </w:p>
    <w:p w14:paraId="265B8B8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2.2.4 支持磁盘容错技术，如磁盘故障后节点的自动平衡和重构、硬盘故障检测和处理、集群节点出现单盘故障时不影响业务运行等。</w:t>
      </w:r>
    </w:p>
    <w:p w14:paraId="434D80B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2.2.5 支持加密存储，使用的密码算法应符合法律、法规的规定和密码相关国家标准、行业标准的有关要求。</w:t>
      </w:r>
    </w:p>
    <w:p w14:paraId="17B46833">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bookmarkStart w:id="7" w:name="_Toc23192"/>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网络服务</w:t>
      </w:r>
      <w:bookmarkEnd w:id="7"/>
    </w:p>
    <w:p w14:paraId="74D5BEF6">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3.1服务内容</w:t>
      </w:r>
    </w:p>
    <w:p w14:paraId="3A94244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按照采购人的具体需求，提供网络服务，主要内容包含：</w:t>
      </w:r>
    </w:p>
    <w:p w14:paraId="748094D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3.1.1 提供互联网 IP 地址租用及链路带宽服务，做好配套的 IP 地址备案、网络策略配置 工作。</w:t>
      </w:r>
    </w:p>
    <w:p w14:paraId="51D6549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3.1.2 提供主机负载均衡服务，采用全冗余或集群架构，保证无单点故障。</w:t>
      </w:r>
    </w:p>
    <w:p w14:paraId="5B32B6B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3.1.3 提供远程接入服务，进行远程接入账户管理，实现通过 VPN 访问系统及数据传输等功能。</w:t>
      </w:r>
    </w:p>
    <w:p w14:paraId="132359B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3.1.4 提供SSL证书服务，保证系统数据的SSL加密传输。</w:t>
      </w:r>
    </w:p>
    <w:p w14:paraId="773511CD">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3.2服务标准</w:t>
      </w:r>
    </w:p>
    <w:p w14:paraId="0D24C2A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网络系统提供稳定的数据传输能力，一般要求如下：</w:t>
      </w:r>
    </w:p>
    <w:p w14:paraId="4E81891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3.2.1 具备多运营商网络接入服务的能力。</w:t>
      </w:r>
    </w:p>
    <w:p w14:paraId="03EA9FA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3.2.2 数据中心组网架构设计可采用大二层网络架构，支持云主机无障碍动态迁移。</w:t>
      </w:r>
    </w:p>
    <w:p w14:paraId="49D163F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3.2.3 应采用集群部署网络控制，以保障升级时业务不中断。</w:t>
      </w:r>
    </w:p>
    <w:p w14:paraId="0D75CE0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3.2.4 应实现自动化动态网络资源调配和隔离，支持与互联网、电子政务外网及行业部门专网的连接。</w:t>
      </w:r>
    </w:p>
    <w:p w14:paraId="16D438F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3.2.5 支持IPv6地址分配，满足业务系统IPv6要求。</w:t>
      </w:r>
    </w:p>
    <w:p w14:paraId="77EA9C2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3.2.6 具备边界防火墙和VPC防火墙隔离能力，分别针对不同的流量进行安全策略防护与配置。</w:t>
      </w:r>
    </w:p>
    <w:p w14:paraId="02EC78F6">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3.2.7 具备高可用虚拟IP能力，在集群或主备场景下，云主机可绑定高可用虚拟IP，达到高可用访问效果。</w:t>
      </w:r>
    </w:p>
    <w:p w14:paraId="4A4DF9E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3.2.8 采用双活网络架构，降低单点故障带来的稳定风险；为入云系统划分安全区域，合理制定访问规则。</w:t>
      </w:r>
    </w:p>
    <w:p w14:paraId="5498883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3.2.9 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042D665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3.2.10 远程接入服务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1308371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3.2.11 供应商应强化远程运维管理，因业务确需通过互联网远程运维的，应当采取安全管控措施，向采购提供安全管控方案。重要保障时期避免通过互联网远程运维。</w:t>
      </w:r>
    </w:p>
    <w:p w14:paraId="35A5C1B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3.1.12 SSL证书服务须支持服务器、负载均衡等设备部署配置，实现数据信息在客户端和服务器之间的加密传输，可以防止数据信息的泄露，保证信息传递的安全性。</w:t>
      </w:r>
    </w:p>
    <w:p w14:paraId="6A0D6F08">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bookmarkStart w:id="8" w:name="_Toc1700"/>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备份服务</w:t>
      </w:r>
    </w:p>
    <w:p w14:paraId="583F7CAB">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4.1服务内容</w:t>
      </w:r>
    </w:p>
    <w:p w14:paraId="19D5562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按照采购人的具体需求，提供备份服务，投标人需具有本地和同城异地数据级备份能力，在采购人有需要时配合完成数据级容灾演练及恢复等工作。</w:t>
      </w:r>
    </w:p>
    <w:p w14:paraId="3873B41C">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4.2服务标准</w:t>
      </w:r>
    </w:p>
    <w:p w14:paraId="5A511AF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按照采购人的业务系统对资源的备份需求通过备份策略实现对用户数据（文件、操作系统、数据库）的本地备份（不包含备份存储空间费用），默认提供非结构化数据保护与文件备份保护。备份应满足如下要求:</w:t>
      </w:r>
    </w:p>
    <w:p w14:paraId="7B31667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4.2.1 备份介质本身具备高可用性和冗余性。</w:t>
      </w:r>
    </w:p>
    <w:p w14:paraId="567FE03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4.2.2 备份方式包括完整备份、差异备份和增量备份。</w:t>
      </w:r>
    </w:p>
    <w:p w14:paraId="11800F2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4.2.3 支持Windows系列操作系统、Linux主流系统操作系统、主流数据库软件、主流中间件软件、结构化数据以及非结构化数据等备份对象。</w:t>
      </w:r>
    </w:p>
    <w:p w14:paraId="6ECCB2D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4.2.4 支持建立统一的备份管理系统，用来管理本地备份和异地备份。</w:t>
      </w:r>
    </w:p>
    <w:p w14:paraId="3094977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4.2.5 投标人应提供对备份过程状态、备份结果提供运维监控保障服务，确保备份任务执行成功以及备份的数据完整性。</w:t>
      </w:r>
    </w:p>
    <w:p w14:paraId="4E3D552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4.2.6 备份策略及备份频率不得低于每天一次增量备份，每周一次全量备份。要求政务云扩展服务与基础服务紧密配合，确保入云系统正常稳定运行。</w:t>
      </w:r>
    </w:p>
    <w:p w14:paraId="37C46313">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基础软件支撑服务</w:t>
      </w:r>
      <w:bookmarkEnd w:id="8"/>
    </w:p>
    <w:p w14:paraId="7B63F440">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5.1 服务内容</w:t>
      </w:r>
    </w:p>
    <w:p w14:paraId="0EF68E2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按照采购人的具体需求，提供商用操作系统、开源操作系统等软件支撑服务。</w:t>
      </w:r>
    </w:p>
    <w:p w14:paraId="43B2D09F">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5.2 服务标准</w:t>
      </w:r>
    </w:p>
    <w:p w14:paraId="61AADF3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5.2.1 商用操作系统套餐</w:t>
      </w:r>
    </w:p>
    <w:p w14:paraId="25767D8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提供主流商业操作系统服务，支持Windows Server、国产Linux操作系统（银河麒麟/中标麒麟/统信等）的各种主流版本，并提供操作系统的安装部署和各种故障处理。</w:t>
      </w:r>
    </w:p>
    <w:p w14:paraId="4C6FCF3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5.2.2 开源操作系统套餐</w:t>
      </w:r>
    </w:p>
    <w:p w14:paraId="7859D2C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提供主流开源操作系统服务，支持CentOS、Ubuntu等主流Linux操作系统的各种版本，并提供操作系统的安装部署和各种故障处理。</w:t>
      </w:r>
    </w:p>
    <w:p w14:paraId="5719AD82">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0" w:firstLineChars="200"/>
        <w:jc w:val="both"/>
        <w:textAlignment w:val="auto"/>
        <w:outlineLvl w:val="9"/>
        <w:rPr>
          <w:rFonts w:hint="eastAsia" w:ascii="仿宋_GB2312" w:hAnsi="仿宋_GB2312" w:eastAsia="仿宋_GB2312" w:cs="仿宋_GB2312"/>
          <w:sz w:val="32"/>
          <w:szCs w:val="32"/>
          <w:lang w:eastAsia="zh-CN"/>
        </w:rPr>
      </w:pPr>
      <w:bookmarkStart w:id="9" w:name="_Toc24264"/>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安全</w:t>
      </w:r>
      <w:bookmarkEnd w:id="9"/>
      <w:r>
        <w:rPr>
          <w:rFonts w:hint="eastAsia" w:ascii="仿宋_GB2312" w:hAnsi="仿宋_GB2312" w:eastAsia="仿宋_GB2312" w:cs="仿宋_GB2312"/>
          <w:sz w:val="32"/>
          <w:szCs w:val="32"/>
          <w:lang w:eastAsia="zh-CN"/>
        </w:rPr>
        <w:t>服务</w:t>
      </w:r>
    </w:p>
    <w:p w14:paraId="0AD3D63E">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6.1服务内容</w:t>
      </w:r>
    </w:p>
    <w:p w14:paraId="1C43D9F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7C49EB3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6.1.1 WAF防护服务</w:t>
      </w:r>
    </w:p>
    <w:p w14:paraId="4512B50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按照采购人的具体需求，提供互联网WAF防护服务，保证用户对已知安全隐患进行防护，实时升级漏洞补丁，配置防护策略，起到前端防护作用。</w:t>
      </w:r>
    </w:p>
    <w:p w14:paraId="1D951B1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6.1.2云端抗DDOS服务</w:t>
      </w:r>
    </w:p>
    <w:p w14:paraId="25CC959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按照采购人的具体需求，根据流量提供云端抗DDOS服务，为云内应用系统抵御大流量分布式拒绝服务攻击。在提供服务的过程中需做好与采购人和对应项目的应用开发厂商的协调沟通工作。</w:t>
      </w:r>
    </w:p>
    <w:p w14:paraId="1EE44C0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6.1.3 云端APT防护服务</w:t>
      </w:r>
    </w:p>
    <w:p w14:paraId="11F39FB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按照采购人的具体需求，提供云端APT防护服务，对未知攻击威胁进行检测和防护，发现隐蔽威胁、木马后门等异常威胁。通过APT防护服务，实现恶意代码检测、恶意软件检测及攻击溯源。</w:t>
      </w:r>
    </w:p>
    <w:p w14:paraId="43DA2F6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6.1.4 SSL证书服务</w:t>
      </w:r>
    </w:p>
    <w:p w14:paraId="084924B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提供域名SSL证书服务，可支持服务器、负载均衡等设备部署配置，实现数据信息在客户端和服务器之间的加密传输，可以防止数据信息的泄露，保证信息传递的安全性。</w:t>
      </w:r>
    </w:p>
    <w:p w14:paraId="3BA590F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6.1.5 主机杀毒服务</w:t>
      </w:r>
    </w:p>
    <w:p w14:paraId="4401AE7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提供主机杀毒服务，对云主机进行定期的病毒查杀，实施杀毒软件集中控制。</w:t>
      </w:r>
    </w:p>
    <w:p w14:paraId="0F09C82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6.1.6 主机安全加固</w:t>
      </w:r>
    </w:p>
    <w:p w14:paraId="1B052BC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提供主机安全加固服务，针对预警自查、漏洞扫描或等级测评结果对操作系统进行安全加固，用以解决等级测评结果中所显示的漏洞。</w:t>
      </w:r>
    </w:p>
    <w:p w14:paraId="0FE0D01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6.1.8 主机防护服务</w:t>
      </w:r>
    </w:p>
    <w:p w14:paraId="75FCF85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提供符合等保三级要求的主机权限管理及安全防护。可对主机系统安全涉及的控制点形成立体防护。</w:t>
      </w:r>
    </w:p>
    <w:p w14:paraId="1B57A89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6.1.9 数据库审计服务</w:t>
      </w:r>
    </w:p>
    <w:p w14:paraId="4457D23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对数据库系统的操作行为和访问行为进行分析和审计，及时发现高危操作行为和访问行为，并进行预警。（1套为1个数据库实例）。</w:t>
      </w:r>
    </w:p>
    <w:p w14:paraId="40447E0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6.1.10主机日志分析服务</w:t>
      </w:r>
    </w:p>
    <w:p w14:paraId="75A1651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通过人工或工具等方式收集信息系统、云主机操作系统、数据库、中间件等的日志信息，并对收集到的日志信息进行分析、审查，发现潜在风险，并出具分析报告。</w:t>
      </w:r>
    </w:p>
    <w:p w14:paraId="2ECCB77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6.1.11 密码应用安全支撑服务</w:t>
      </w:r>
    </w:p>
    <w:p w14:paraId="00BE5C9E">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支持国密远程运维接入服务，仅包含绑定国密数字证书usbkey 1个）及支持国密VPN运维通道。</w:t>
      </w:r>
    </w:p>
    <w:p w14:paraId="08AAF1B3">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6.1.12 保密要求</w:t>
      </w:r>
    </w:p>
    <w:p w14:paraId="44CC66F1">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投标人须严格遵守采购人的相关信息安全规定，不得利用系统维护服务时的便利对采购人数据及其他信息擅自修改或透漏给第三方。</w:t>
      </w:r>
    </w:p>
    <w:p w14:paraId="21D49C08">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6.2服务标准</w:t>
      </w:r>
    </w:p>
    <w:p w14:paraId="79589D8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6.2.1 投标人所投云平台具备完备的安全防护体系和安全防护设备，具有成熟的安全运维方案，应保证各业务应用系统的支撑环境，包括但不限于服务器、网络、存储以及相关物理环境。投标人本次项目提供服务的云平台应通过网络安全等级保护（GB/T 22239-2019）第三级测评，并积极配合采购人根据各业务系统具体等保需求，开展相应等保评估、检查、整改等工作。投标人须提供近一年内通过网络安全等级保护（GB/T 22239-2019）第三级的测评报告（至少包括报告首页、网络安全等级测评基本信息表页、等级测评结论页），评测报告持有人与投标人必须完全一致。</w:t>
      </w:r>
    </w:p>
    <w:p w14:paraId="531BF23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6.2.2 投标人需利用监控系统或人工对机房环境、硬件设备及应用系统的运行情况进行7*24小时的不间断巡检监控，及时发现安全隐患，通知相关人员及时处理。</w:t>
      </w:r>
    </w:p>
    <w:p w14:paraId="4756C91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6.2.3 投标人需纳入行业监管部门网络安全保障整体工作体系，同时在涉及重保、安全事件、威胁情报等方面，配合安全服务商开展研判、处置、分析等工作。投标人本次项目提供服务的云平台须通过《中央网信办云计算服务安全评估》并提供中央网信办网站公示截图，单位名称须与投标人名称完全一致，以证明投标人具备提高云计算服务的安全可控水平，降低云计算服务带来的网络安全风险的能力。</w:t>
      </w:r>
    </w:p>
    <w:p w14:paraId="45AF274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6.2.4 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1813015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6.2.5 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投标人应提供一年内云平台商业密码安全性评估报告关键页（至少包括报告首页、被测系统基本信息表页、商用密码应用安全性评估结论页），评估结果符合密评第三级信息系统要求，评测报告持有人与投标人必须完全一致。</w:t>
      </w:r>
    </w:p>
    <w:p w14:paraId="23B49AB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6.2.6 投标人应坚持制度和技术并重，建立健全网络和数据安全管理制度，落实网络和数据安全管理要求。采取相应技术措施，保障网络免受干扰、破坏或者未经授权的访问，防止数据泄露或者被窃取、篡改、破坏。</w:t>
      </w:r>
    </w:p>
    <w:p w14:paraId="40BCFA8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6.2.7 对于关键信息基础设施，应当落实网络安全审查要求，采购网络产品和服务的，应当预判该产品和服务投入使用后可能带来的国家安全风险，确保采购安全可信的网络产品和服务。影响或者可能影响国家安全的，应当申报网络安全审查。</w:t>
      </w:r>
    </w:p>
    <w:p w14:paraId="1A76D0C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6.2.8 定期开展数据安全风险评估，发现数据安全隐患风险时，应当及时整改加固，采取必要的安全保护措施，防范数据安全风险。</w:t>
      </w:r>
    </w:p>
    <w:p w14:paraId="4C73E98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6.2.9 投标人应明确接触网络和信息系统、数据时的申请及审批流程，做好实名登记、权限控制、保密协议签署等管理。</w:t>
      </w:r>
    </w:p>
    <w:p w14:paraId="410CEDE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6.2.10 在服务期内，承载政务云平台的软硬件应在原厂维保期限内。</w:t>
      </w:r>
    </w:p>
    <w:p w14:paraId="1140C1E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6.2.11 为满足隐私信息保护要求，对隐私信息风险进行识别、分析，实现隐私信息保护管理合规目标，减轻降低合规风险，实现长期、持久的隐私信息安全合规。投标人需通过隐私信息管理体系认证，提供相关证明材料复印件对本项目有针对性的隐私信息保护方案。</w:t>
      </w:r>
    </w:p>
    <w:p w14:paraId="6A9BC122">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0" w:name="_Toc19279"/>
      <w:r>
        <w:rPr>
          <w:rFonts w:hint="eastAsia" w:ascii="仿宋_GB2312" w:hAnsi="仿宋_GB2312" w:eastAsia="仿宋_GB2312" w:cs="仿宋_GB2312"/>
          <w:b/>
          <w:bCs/>
          <w:sz w:val="32"/>
          <w:szCs w:val="32"/>
          <w:lang w:val="en-US" w:eastAsia="zh-CN"/>
        </w:rPr>
        <w:t>7.其他服务</w:t>
      </w:r>
    </w:p>
    <w:p w14:paraId="3F36A63B">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7.1 </w:t>
      </w:r>
      <w:r>
        <w:rPr>
          <w:rFonts w:hint="default" w:ascii="仿宋_GB2312" w:hAnsi="仿宋_GB2312" w:eastAsia="仿宋_GB2312" w:cs="仿宋_GB2312"/>
          <w:b/>
          <w:bCs/>
          <w:kern w:val="2"/>
          <w:sz w:val="32"/>
          <w:szCs w:val="32"/>
          <w:lang w:val="en-US" w:eastAsia="zh-CN" w:bidi="ar-SA"/>
        </w:rPr>
        <w:t>CDN加速服务</w:t>
      </w:r>
    </w:p>
    <w:p w14:paraId="7CD9E59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支持对静态页面、静态图片、流媒体点播直播、动态内容等内容资源，CDN核心节点从源站获取分发资源，分级分发到响应的边缘节点，保证用户能到最近及响应最好的节点中访问响应的资源。提供按流量和按带宽两种计费方式。</w:t>
      </w:r>
    </w:p>
    <w:p w14:paraId="34C86C39">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7.</w:t>
      </w: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 xml:space="preserve"> 日志服务</w:t>
      </w:r>
    </w:p>
    <w:p w14:paraId="484AB4E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投标人应对主机系统日志进行采集分析处理，用于发现各种安全威胁、异常行为事件。主机系统日志应集中存储，且日志存储时间不低于 6个月。</w:t>
      </w:r>
    </w:p>
    <w:p w14:paraId="5888DB19">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7.2</w:t>
      </w:r>
      <w:r>
        <w:rPr>
          <w:rFonts w:hint="default" w:ascii="仿宋_GB2312" w:hAnsi="仿宋_GB2312" w:eastAsia="仿宋_GB2312" w:cs="仿宋_GB2312"/>
          <w:b/>
          <w:bCs/>
          <w:kern w:val="2"/>
          <w:sz w:val="32"/>
          <w:szCs w:val="32"/>
          <w:lang w:val="en-US" w:eastAsia="zh-CN" w:bidi="ar-SA"/>
        </w:rPr>
        <w:t>支撑保障服务</w:t>
      </w:r>
    </w:p>
    <w:p w14:paraId="5CC1693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按照采购人有关国产</w:t>
      </w:r>
      <w:r>
        <w:rPr>
          <w:rFonts w:hint="eastAsia" w:ascii="仿宋_GB2312" w:hAnsi="仿宋_GB2312" w:eastAsia="仿宋_GB2312" w:cs="仿宋_GB2312"/>
          <w:kern w:val="2"/>
          <w:sz w:val="32"/>
          <w:szCs w:val="32"/>
          <w:lang w:val="en-US" w:eastAsia="zh-CN" w:bidi="ar-SA"/>
        </w:rPr>
        <w:t>化</w:t>
      </w:r>
      <w:r>
        <w:rPr>
          <w:rFonts w:hint="default" w:ascii="仿宋_GB2312" w:hAnsi="仿宋_GB2312" w:eastAsia="仿宋_GB2312" w:cs="仿宋_GB2312"/>
          <w:kern w:val="2"/>
          <w:sz w:val="32"/>
          <w:szCs w:val="32"/>
          <w:lang w:val="en-US" w:eastAsia="zh-CN" w:bidi="ar-SA"/>
        </w:rPr>
        <w:t>改造等相关需求，提供咨询、评估、论证、使用等支撑保障服务。</w:t>
      </w:r>
    </w:p>
    <w:p w14:paraId="4FE76173">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业务连续性</w:t>
      </w:r>
      <w:bookmarkEnd w:id="10"/>
      <w:r>
        <w:rPr>
          <w:rFonts w:hint="eastAsia" w:ascii="仿宋_GB2312" w:hAnsi="仿宋_GB2312" w:eastAsia="仿宋_GB2312" w:cs="仿宋_GB2312"/>
          <w:b/>
          <w:bCs/>
          <w:sz w:val="32"/>
          <w:szCs w:val="32"/>
        </w:rPr>
        <w:t>要求</w:t>
      </w:r>
    </w:p>
    <w:p w14:paraId="3B2732E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投标人应提供以下服务：</w:t>
      </w:r>
    </w:p>
    <w:p w14:paraId="7CE3C440">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.1服务内容</w:t>
      </w:r>
    </w:p>
    <w:p w14:paraId="57DC43D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投标人需提供整体的业务上云迁移服务，应支持云主机迁移、物理主机迁移、单机数据库迁移、高可用数据库迁移等迁移场景。负责需求调研、架构规划设计、应用迁移部署等工作。</w:t>
      </w:r>
    </w:p>
    <w:p w14:paraId="34C34E82">
      <w:pPr>
        <w:keepNext w:val="0"/>
        <w:keepLines w:val="0"/>
        <w:pageBreakBefore w:val="0"/>
        <w:widowControl w:val="0"/>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.2服务标准</w:t>
      </w:r>
    </w:p>
    <w:p w14:paraId="2ADD9C2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本项目涉及的业务系统目前在北京市政务云上平稳运行，因此保障业务连续性是重要的保障需求。迁移具体要求如下： </w:t>
      </w:r>
    </w:p>
    <w:p w14:paraId="50575F4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8.2.1 投标人需编制业务连续性方案，并可提供方案相关的佐证材料以增强说明。</w:t>
      </w:r>
    </w:p>
    <w:p w14:paraId="57F0220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8.2.2 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54CF3A0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8.2.3 投标人应承诺负责云资源配置、应用迁移、数据迁移、测试验证、业务割接、安全和应急保障等工作，迁移不改变和影响原有系统的功能、技术状态以及采购人的使用习惯，如因系统迁移导致采购人系统损坏、数据丢失，一切后果均由投标人承担。</w:t>
      </w:r>
    </w:p>
    <w:p w14:paraId="728C197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8.2.4 为保障业务系统的连续性，投标人应承诺自行承担产生的各项费用（包括但不限于迁移及测试阶段的云资源费用，系统开发商对业务系统的部署、调试费用，原有云服务商配合迁移产生的费用等）。同时，投标人应承诺，如无法按采购人要求完成迁移工作，采购人有权解除合同，并要求投标人赔偿相应违约金和经济损失。</w:t>
      </w:r>
    </w:p>
    <w:p w14:paraId="12953AE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8.2.5 为满足业务连续性和不可中断的要求，投标人应承诺，本项目服务期限届满后，若涉及系统迁移工作，投标人积极配合下年中标人开展迁移工作。</w:t>
      </w:r>
    </w:p>
    <w:p w14:paraId="375CE26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8.2.6 为保障业务系统的连续性，投标人应承诺自中标之日起，积极与原云服务商对接，在1个工作日内（含1个工作日），且因迁移导致的业务系统运行中断6小时以内（含6小时），完成系统迁移平滑过渡。</w:t>
      </w:r>
    </w:p>
    <w:p w14:paraId="2A8B3316">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运维服务要求</w:t>
      </w:r>
    </w:p>
    <w:p w14:paraId="56E24A15">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bookmarkStart w:id="11" w:name="_Toc28361"/>
      <w:r>
        <w:rPr>
          <w:rFonts w:hint="eastAsia" w:ascii="仿宋_GB2312" w:hAnsi="仿宋_GB2312" w:eastAsia="仿宋_GB2312" w:cs="仿宋_GB2312"/>
          <w:b/>
          <w:bCs/>
          <w:kern w:val="2"/>
          <w:sz w:val="32"/>
          <w:szCs w:val="32"/>
          <w:lang w:val="en-US" w:eastAsia="zh-CN" w:bidi="ar-SA"/>
        </w:rPr>
        <w:t>9.1 服务内容</w:t>
      </w:r>
    </w:p>
    <w:p w14:paraId="70064B1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9.1.1 负责机房环境资源、云平台硬件资产、虚拟化资产的管理工作。</w:t>
      </w:r>
    </w:p>
    <w:p w14:paraId="54790F71">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9.1.2 负责信息系统入云、上线、变更、退出等各阶段的备案与信息变更等工作。</w:t>
      </w:r>
    </w:p>
    <w:p w14:paraId="187070F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9.1.3 执行云平台变更申请、审批流程。</w:t>
      </w:r>
    </w:p>
    <w:p w14:paraId="199042D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9.1.4 负责云平台网络资源管理，针对内部地址使用情况、云平台专线接入情况、政务外网资源使用情况等做好统计工作。</w:t>
      </w:r>
    </w:p>
    <w:p w14:paraId="1A8CD57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9.1.5 服务期内，投标人须配备运维团队，提供可靠的售后服务保障。投标人需针对采购人要求的云平台运维服务相关内容，指定专业技术能力较强的工程师，根据采购人要求配合开展相关维护服务。</w:t>
      </w:r>
    </w:p>
    <w:p w14:paraId="2E2B9D5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9.1.6 投标人应提供高效的故障响应及处置服务，有效防范系统风险，建立服务热线或指定专人受理采购人提出的各类故障申告，保证7×24小时电话畅通。</w:t>
      </w:r>
    </w:p>
    <w:p w14:paraId="2B93307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9.1.7 投标人须提供春节、两会、国庆等节假日、重要会议、重大活动等重要时间点的重保服务，加大运维保障力度，保证重点时期业务系统安全平稳运行。</w:t>
      </w:r>
    </w:p>
    <w:p w14:paraId="502C66D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9.1.8 提供云主机深度监控服务，投标人应在主机中部署探针深度监测主机运行情况。提供7x24小时运维值守、30分钟内应急响应，不仅限于机房巡检、云平台和硬件监控，同时提供应急问题排查协助、协助处理应用故障等服务，并提供相关报告。</w:t>
      </w:r>
    </w:p>
    <w:p w14:paraId="31AC059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9.1.9 投标人应强化云资源使用情况的监测与分析，建立云资源调整协同工作机制，对监测发现的CPU、内存、存储等过高或过低情况，应及时向采购人提交提交云资源优化建议，并主动配合云资源实施弹性扩缩容、负载均衡调整等云资源优化措施。</w:t>
      </w:r>
    </w:p>
    <w:p w14:paraId="1A27B89C">
      <w:pPr>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9.2 服务标准</w:t>
      </w:r>
    </w:p>
    <w:p w14:paraId="494444D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 投标人须严格按照《北京市市级政务云管理办法》，以及采购人制定的管理办法及流程等相关制度，开展标准化运维工作。</w:t>
      </w:r>
    </w:p>
    <w:p w14:paraId="50B1E57A">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9.2.2 为保障业务高峰期内系统平稳运行，缓解系统高峰期内因业务发生量增大而带来系统压力风险，要求投标人根据业务周期性特点，加大运维保障力度，保证在业务高峰期内系统平稳运行。</w:t>
      </w:r>
    </w:p>
    <w:p w14:paraId="7BAB76C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9.2.3 重点保障时期重要信息系统云主机资源调整时间不超过4小时，针对重点保障时期的重要信息系统重要云主机，投标人应按采购人要求进行实时监控，超过预警阈值时主动上调云资源，并第一时间通知采购人进行相应操作，确保系统平稳运行。</w:t>
      </w:r>
    </w:p>
    <w:p w14:paraId="50F32B8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9.2.4 按照国家、北京市相关规定和信息安全技术标准及规范要求,落实安全保障措施,通过信息安全测评机构的测评和政务云安全审查。</w:t>
      </w:r>
    </w:p>
    <w:p w14:paraId="2FC3D01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9.2.5 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5E87C592">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9.2.6 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2857746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9.2.7 投标人应保障政务云规范运行。入云系统应开展网络安全测评及备案。应对数据进行分类分级管理，根据数据分级保护要求采取相应级别的安全防护措施；应按相关要求对重要数据进行备份。</w:t>
      </w:r>
    </w:p>
    <w:p w14:paraId="61EFDF3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9.2.8 除不可抗力或计划内维护作业造成的政务云服务中断外,政务云实行24小时不间断运行。</w:t>
      </w:r>
    </w:p>
    <w:p w14:paraId="46E9DC2C">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9.2.9 投标人须每月提供政务云运维月报，对当月政务云服务情况进行总结，包括各类云资源调整、使用及服务情况，以及日常维护、应急值守、故障及安全事件处置等情况。</w:t>
      </w:r>
    </w:p>
    <w:p w14:paraId="3E9DE004">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9.2.10 投标人需提供运维服务方案，包含运维服务制度、规范、流程；业务系统运行可靠性保障方案；有利于运维服务的合理化建议等。</w:t>
      </w:r>
    </w:p>
    <w:p w14:paraId="19B6780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9.2.11 投标人须提供故障响应及处置服务方案，充分分析可能出现的各类故障，并提出合理可行保障措施。</w:t>
      </w:r>
    </w:p>
    <w:p w14:paraId="02C07EB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9.2.12发生故障时，投标人应在故障响应时间在15分钟内响应，30分钟内进行完成故障定位排除。发生系统宕机问题时，在4个小时之内使系统恢复正常。故障处理完毕后提供相关系统宕机报告。投标人须按上述要求，明确故障响应及处置时间，并提供故障响应及处置承诺函。</w:t>
      </w:r>
    </w:p>
    <w:p w14:paraId="751702B7">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9.2.13 投标人须提供重保服务方案，包含重要时间节点如春节、两会、国庆等节假日、重要会议、重大活动等时间点，加大运维保障力度，保证重点时期业务系统安全平稳运行。</w:t>
      </w:r>
    </w:p>
    <w:p w14:paraId="5255E9F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9.2.14 投标人需具备有效的质量管理体系认证、信息安全管理体系认证、信息技术服务管理体系认证。提供相关证书复印件，证书单位名称须与投标人名称完全一致。</w:t>
      </w:r>
    </w:p>
    <w:bookmarkEnd w:id="11"/>
    <w:p w14:paraId="412272FA">
      <w:pPr>
        <w:keepNext w:val="0"/>
        <w:keepLines w:val="0"/>
        <w:pageBreakBefore w:val="0"/>
        <w:widowControl w:val="0"/>
        <w:numPr>
          <w:ilvl w:val="1"/>
          <w:numId w:val="0"/>
        </w:numPr>
        <w:tabs>
          <w:tab w:val="left" w:pos="0"/>
        </w:tabs>
        <w:kinsoku/>
        <w:wordWrap/>
        <w:overflowPunct/>
        <w:topLinePunct w:val="0"/>
        <w:autoSpaceDE/>
        <w:autoSpaceDN/>
        <w:bidi w:val="0"/>
        <w:adjustRightInd/>
        <w:spacing w:line="560" w:lineRule="exact"/>
        <w:ind w:lef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服务团队</w:t>
      </w:r>
    </w:p>
    <w:p w14:paraId="21865E8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10.1 服务期内，投标人须设有7×24小时电话响应服务，并为本项目配置组织架构清晰、岗位设置科学、人员结构合理的服务团队。团队成员应明确职责，架构清晰，岗位设置合理，且具备与本项目类似的云服务项目经验。</w:t>
      </w:r>
    </w:p>
    <w:p w14:paraId="3A6FE9E5">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10.2 投标人须为本项目配备一名项目经理，具备有效的信息系统项目管理师（高级）证书和5年（含）以上类似项目经验。项目经理需按照采购人要求，承担云资源服务保障具体工作，必要时30分钟内到采购人办公现场提供技术支持服务。</w:t>
      </w:r>
    </w:p>
    <w:p w14:paraId="5D3147B9">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10.3投标人明确拟派项目团队成员（不含项目经理），拟派团队成员应具备CISP证书、网络规划设计师（高级）证书、信息系统项目管理师证书、数据库系统工程师证书。</w:t>
      </w:r>
    </w:p>
    <w:p w14:paraId="659FC51B">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10.4投标人需提供项目经理及团队人员的相关证件、证书和简历。其中，项目经理应提供身份证电子件、证书电子件、人员简历（形式不限）、以及投标人为其缴纳的任意一个月的社保缴纳证明或劳动合同电子件；团队成员应提供人员证书复印件和人员简历（形式不限）。</w:t>
      </w:r>
    </w:p>
    <w:p w14:paraId="36ADD4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F896"/>
    <w:multiLevelType w:val="singleLevel"/>
    <w:tmpl w:val="97FBF8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528ED"/>
    <w:rsid w:val="70E5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2026-05-26T02:48:00Z</dcterms:created>
  <dc:creator>栋</dc:creator>
  <cp:lastModifiedBy>栋</cp:lastModifiedBy>
  <dcterms:modified xsi:type="dcterms:W3CDTF">2026-05-26T02:50:01Z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77350CB7948F4CFCA9C66A393776EF6A_11</vt:lpwstr>
  </property>
  <property fmtid="{D5CDD505-2E9C-101B-9397-08002B2CF9AE}" pid="4" name="KSOTemplateDocerSaveRecord">
    <vt:lpwstr>eyJoZGlkIjoiOTU5MTdjOGU3ZmY4YzIwMmE0NTgwNDBkMTdmMjJiYTUiLCJ1c2VySWQiOiI0NTA3NDAzODYifQ==</vt:lpwstr>
  </property>
</Properties>
</file>