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E8968">
      <w:pPr>
        <w:widowControl/>
        <w:bidi w:val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54A08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产品技术要求</w:t>
      </w:r>
    </w:p>
    <w:p w14:paraId="1FED5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一、总体要求</w:t>
      </w:r>
    </w:p>
    <w:p w14:paraId="7055F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（一）所供产品须为全新、未使用产品。</w:t>
      </w:r>
    </w:p>
    <w:p w14:paraId="66BEE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（二）产品符合国家及行业现行质量标准。</w:t>
      </w:r>
    </w:p>
    <w:p w14:paraId="75169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（三）产品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面料应柔软舒适、无异味、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无污染、无破损，颜色统一，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无明显色差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EC0E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（四）产品包装完整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外观整洁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无破损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，便于运输和储存。</w:t>
      </w:r>
    </w:p>
    <w:p w14:paraId="5B768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（五）产品应满足值班备勤使用需求，舒适耐用，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具备良好耐洗性，不易起球、缩水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8D72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二、床单、被套、枕套技术要求</w:t>
      </w:r>
    </w:p>
    <w:p w14:paraId="1127A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（一）面料要求</w:t>
      </w:r>
    </w:p>
    <w:p w14:paraId="33A24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1.采用</w:t>
      </w:r>
      <w:r>
        <w:rPr>
          <w:rFonts w:hint="eastAsia" w:ascii="东文宋体" w:hAnsi="东文宋体" w:eastAsia="东文宋体" w:cs="东文宋体"/>
          <w:sz w:val="32"/>
          <w:szCs w:val="32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40S全棉斜纹蓝色面料。</w:t>
      </w:r>
    </w:p>
    <w:p w14:paraId="05E37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2.面料柔软舒适、透气性良好。</w:t>
      </w:r>
    </w:p>
    <w:p w14:paraId="13001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3.面料符合GB/T 29862《纺织品纤维含量标识》相关要求。</w:t>
      </w:r>
    </w:p>
    <w:p w14:paraId="4E024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4.产品达到GB18401国家纺织产品基本安全技术规范A类标准。</w:t>
      </w:r>
    </w:p>
    <w:p w14:paraId="6AA61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（二）工艺要求</w:t>
      </w:r>
    </w:p>
    <w:p w14:paraId="3AFCD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1.床单四周采用1cm 精致包边工艺。</w:t>
      </w:r>
    </w:p>
    <w:p w14:paraId="70A0D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2.被套三边采用合缝锁边工艺，采用底部开口设计，加装高拉力拉链。</w:t>
      </w:r>
    </w:p>
    <w:p w14:paraId="12951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3.枕套采用枕套四面5cm精致飞边工艺，28比例开口，缝制密度为每公分4-5针。</w:t>
      </w:r>
    </w:p>
    <w:p w14:paraId="6795E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4.缝线均匀、牢固，无跳线、断线、脱线现象。</w:t>
      </w:r>
    </w:p>
    <w:p w14:paraId="3D208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（三）规格要求</w:t>
      </w:r>
    </w:p>
    <w:p w14:paraId="36C0E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床单：150cm×240cm</w:t>
      </w:r>
    </w:p>
    <w:p w14:paraId="084DB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被套：170cm×240cm</w:t>
      </w:r>
    </w:p>
    <w:p w14:paraId="3C3E1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枕套：50cm×80cm</w:t>
      </w:r>
    </w:p>
    <w:p w14:paraId="04E23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允许误差不超过±3%。</w:t>
      </w:r>
    </w:p>
    <w:p w14:paraId="76BEC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（四）加热转印logo要求</w:t>
      </w:r>
    </w:p>
    <w:p w14:paraId="44CCB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床单热转印logo 标注说明：图案尺寸：圆形 LOGO、直径 7.5cm，缝制位置：整体置于产品上部居中位置，边距要求：LOGO 外边缘距上侧边30cm。</w:t>
      </w:r>
    </w:p>
    <w:p w14:paraId="2B99D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被套热转印logo 标注说明：图案尺寸：圆形 LOGO、直径 7.5cm，缝制位置：产品右下角，边距要求：LOGO 外边缘距右侧边、下侧边均为15cm。</w:t>
      </w:r>
    </w:p>
    <w:p w14:paraId="0ED13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枕套热转印logo 标注说明：图案尺寸：圆形 LOGO、直径 3.75cm，缝制位置：产品右上角，边距要求：LOGO 外边缘距右侧边、上侧边均为10cm。</w:t>
      </w:r>
    </w:p>
    <w:p w14:paraId="1F38A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三、被芯技术要求</w:t>
      </w:r>
    </w:p>
    <w:p w14:paraId="6A0F0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1.规格：160cm×220cm；</w:t>
      </w:r>
    </w:p>
    <w:p w14:paraId="55BEC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2.面料采用柔软针织棉材质；</w:t>
      </w:r>
    </w:p>
    <w:p w14:paraId="6CFAC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3.内填充整张柔软羽丝绒；</w:t>
      </w:r>
    </w:p>
    <w:p w14:paraId="69D0C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4.填充重量不低于200g/㎡；</w:t>
      </w:r>
    </w:p>
    <w:p w14:paraId="3F12D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5.蓬松度不低于525；</w:t>
      </w:r>
    </w:p>
    <w:p w14:paraId="0CB37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6.清洁度JTU≥500；</w:t>
      </w:r>
    </w:p>
    <w:p w14:paraId="5DDD5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7.透气性达到5-6级；</w:t>
      </w:r>
    </w:p>
    <w:p w14:paraId="12A1E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8.符合GB/T22796、GB18401-2010 A类标准。</w:t>
      </w:r>
    </w:p>
    <w:p w14:paraId="66D92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四、褥子技术要求</w:t>
      </w:r>
    </w:p>
    <w:p w14:paraId="4679C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1.面料采用柔软针织棉材质；</w:t>
      </w:r>
    </w:p>
    <w:p w14:paraId="7AEAB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2.内填充2.5D中空超细纤维；</w:t>
      </w:r>
    </w:p>
    <w:p w14:paraId="0B7C1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3.填充重量不低于600g/㎡；</w:t>
      </w:r>
    </w:p>
    <w:p w14:paraId="7F621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4.褥面平整、厚度均匀；</w:t>
      </w:r>
    </w:p>
    <w:p w14:paraId="2BD96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5.回弹性能良好；</w:t>
      </w:r>
    </w:p>
    <w:p w14:paraId="694ED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6.不易变形、结块；</w:t>
      </w:r>
    </w:p>
    <w:p w14:paraId="14D28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7.符合GB/T22796、GB18401-2010 A类标准。</w:t>
      </w:r>
    </w:p>
    <w:p w14:paraId="10778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五、枕芯技术要求</w:t>
      </w:r>
    </w:p>
    <w:p w14:paraId="4B0D2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1.规格40cm×70cm；</w:t>
      </w:r>
    </w:p>
    <w:p w14:paraId="1E7C8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2.面料采用柔软针织棉加厚麦皮面料；</w:t>
      </w:r>
    </w:p>
    <w:p w14:paraId="151DA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3.填充物均匀；</w:t>
      </w:r>
    </w:p>
    <w:p w14:paraId="10BD2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4.回弹性能良好；</w:t>
      </w:r>
    </w:p>
    <w:p w14:paraId="576D2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5.不易塌陷、结块；</w:t>
      </w:r>
    </w:p>
    <w:p w14:paraId="526CD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6.符合GB/T22796、GB18401-2010 A类标准。</w:t>
      </w:r>
    </w:p>
    <w:p w14:paraId="023AE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六、枕巾技术要求</w:t>
      </w:r>
    </w:p>
    <w:p w14:paraId="3FF53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（一）规格</w:t>
      </w:r>
    </w:p>
    <w:p w14:paraId="4186D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52cm×75cm</w:t>
      </w:r>
    </w:p>
    <w:p w14:paraId="26211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（二）材质要求</w:t>
      </w:r>
    </w:p>
    <w:p w14:paraId="776CA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1.100%全棉材质（缎档及装饰部分除外）。</w:t>
      </w:r>
    </w:p>
    <w:p w14:paraId="7AEB3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2.吸湿透气性能良好。</w:t>
      </w:r>
    </w:p>
    <w:p w14:paraId="37D21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3.触感柔软舒适。</w:t>
      </w:r>
    </w:p>
    <w:p w14:paraId="52CA3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（三）工艺要求</w:t>
      </w:r>
    </w:p>
    <w:p w14:paraId="2165B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1.做工精细。</w:t>
      </w:r>
    </w:p>
    <w:p w14:paraId="1EBCA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2.锁边牢固。</w:t>
      </w:r>
    </w:p>
    <w:p w14:paraId="10B70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3.无明显色差。</w:t>
      </w:r>
    </w:p>
    <w:p w14:paraId="301B2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（四）刺绣 LOGO 要求</w:t>
      </w:r>
    </w:p>
    <w:p w14:paraId="02FB4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刺绣 LOGO 标注说明：图案尺寸：圆形LOGO、直径7cm，缝制位置：产品右上角，边距要求：LOGO外边缘距右侧边、上侧边均为10cm。</w:t>
      </w:r>
    </w:p>
    <w:p w14:paraId="4129B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七、包装袋技术要求</w:t>
      </w:r>
    </w:p>
    <w:p w14:paraId="7088B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（一）规格</w:t>
      </w:r>
    </w:p>
    <w:p w14:paraId="3AFC1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80cm*45cm*45cm</w:t>
      </w:r>
    </w:p>
    <w:p w14:paraId="5D13F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（二）材质要求</w:t>
      </w:r>
    </w:p>
    <w:p w14:paraId="68000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加厚装饰面料。</w:t>
      </w:r>
    </w:p>
    <w:p w14:paraId="38489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（三）工艺要求</w:t>
      </w:r>
    </w:p>
    <w:p w14:paraId="16AE7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采用合缝压明线工艺，搭配加厚高拉力拉链。</w:t>
      </w:r>
    </w:p>
    <w:p w14:paraId="5D1AF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八、质量及验收要求</w:t>
      </w:r>
    </w:p>
    <w:p w14:paraId="319E7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（一）供应商须提供完整样品1套（床单、被套、枕套、被芯、褥子、枕芯、枕巾、包装袋）用于评审（须在报名截止日后5个日历日内，送达采购方指定地点）。</w:t>
      </w:r>
    </w:p>
    <w:p w14:paraId="51203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（二）样品质量作为评审及后续验收的重要依据。</w:t>
      </w:r>
    </w:p>
    <w:p w14:paraId="740E4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（三）实际供货产品不得低于样品质量标准。</w:t>
      </w:r>
    </w:p>
    <w:p w14:paraId="1E277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（四）项目单位有权对产品材质、规格及质量进行抽检。</w:t>
      </w:r>
    </w:p>
    <w:p w14:paraId="39F0D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（五）验收时发现产品存在质量问题、尺寸偏差超标、色差明显、破损、异味等情况，项目单位有权要求退换货。</w:t>
      </w:r>
    </w:p>
    <w:p w14:paraId="445C0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（六）供应商应保证产品质量，自验收合格之日起提供不少于1年的质量保障服务。</w:t>
      </w:r>
    </w:p>
    <w:p w14:paraId="02CCC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九、质量一致性要求</w:t>
      </w:r>
    </w:p>
    <w:p w14:paraId="70F714A1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供应商提供的样品作为评审和验收依据，中选后实际供货产品的品牌、规格、材质、工艺及质量标准不得低于样品水平。项目单位有权随机抽检，发现与样品不一致的，有权拒绝验收并要求更换。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41FB7"/>
    <w:rsid w:val="5C14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2026-07-22T09:13:00Z</dcterms:created>
  <dc:creator>洪硕</dc:creator>
  <cp:lastModifiedBy>洪硕</cp:lastModifiedBy>
  <dcterms:modified xsi:type="dcterms:W3CDTF">2026-07-22T09:14:43Z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A9A15F3AD2494123890D50F12D97AB1C_11</vt:lpwstr>
  </property>
  <property fmtid="{D5CDD505-2E9C-101B-9397-08002B2CF9AE}" pid="4" name="KSOTemplateDocerSaveRecord">
    <vt:lpwstr>eyJoZGlkIjoiN2EzMjNhYmEzY2U3YjA0MmMwZmM0NzM3ZjdlNTFlYWEiLCJ1c2VySWQiOiIyMTcxMjA1MDgifQ==</vt:lpwstr>
  </property>
</Properties>
</file>