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sz w:val="44"/>
          <w:szCs w:val="44"/>
          <w:lang w:eastAsia="zh-CN"/>
        </w:rPr>
        <w:t>城管执法服装</w:t>
      </w:r>
      <w:r>
        <w:rPr>
          <w:rFonts w:hint="default" w:ascii="Times New Roman" w:hAnsi="Times New Roman" w:eastAsia="宋体" w:cs="Times New Roman"/>
          <w:sz w:val="44"/>
          <w:szCs w:val="44"/>
        </w:rPr>
        <w:t>中标结果公告</w:t>
      </w:r>
      <w:bookmarkEnd w:id="0"/>
      <w:bookmarkEnd w:id="1"/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一、项目编号：BJJQ-202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4-015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二、项目名称：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城管执法服装</w:t>
      </w:r>
    </w:p>
    <w:p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三、中标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信息</w:t>
      </w:r>
    </w:p>
    <w:p>
      <w:pPr>
        <w:ind w:firstLine="562" w:firstLineChars="200"/>
        <w:rPr>
          <w:rFonts w:hint="default" w:ascii="Times New Roman" w:hAnsi="Times New Roman" w:eastAsia="宋体" w:cs="Times New Roman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第1包：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供应商名称：山东南山智尚科技股份有限公司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供应商地址：山东省烟台市龙口市东江镇南山工业园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中标金额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柒佰零伍万叁仟捌佰叁拾柒元整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人民币小写：￥7053837.00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562" w:firstLineChars="200"/>
        <w:rPr>
          <w:rFonts w:hint="default" w:ascii="Times New Roman" w:hAnsi="Times New Roman" w:eastAsia="宋体" w:cs="Times New Roman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第2包：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供应商名称：加佳控股集团有限公司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供应商地址：浙江省嵊州市经济开发区加佳路8号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中标金额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肆佰肆拾捌万陆仟捌佰伍拾捌元肆角玖分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人民币小写：￥4486858.49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ind w:firstLine="562" w:firstLineChars="200"/>
        <w:rPr>
          <w:rFonts w:hint="default" w:ascii="Times New Roman" w:hAnsi="Times New Roman" w:eastAsia="宋体" w:cs="Times New Roman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第3包：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供应商名称：际华三五一三实业有限公司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供应商地址：陕西省西安市灞桥区纺织产业园灞柳五路3513号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中标金额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叁佰陆拾壹万叁仟玖佰捌拾陆元整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人民币小写：￥3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613986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0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四、主要标的信息</w:t>
      </w:r>
    </w:p>
    <w:tbl>
      <w:tblPr>
        <w:tblStyle w:val="10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城管执法服装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品牌、规格型号、数量、单价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：详见附件</w:t>
            </w:r>
          </w:p>
        </w:tc>
      </w:tr>
    </w:tbl>
    <w:p>
      <w:pPr>
        <w:rPr>
          <w:rFonts w:hint="eastAsia" w:ascii="Times New Roman" w:hAnsi="Times New Roman" w:eastAsia="宋体" w:cs="Times New Roman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五、评审专家（单一来源采购人员）名单：任振强、刘玲、陈慧、田国力、张秀英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郭东明、戚成炎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六、代理服务收费标准及金额：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详见招标文件，人民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18.9794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（其中第1包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民币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8.2974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，第2包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人民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5.8691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，第3包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4.8129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七、公告期限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八、其他补充事宜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</w:rPr>
        <w:t>本公告同时在中国政府采购网（http://www.ccgp.gov.cn）、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北京市政府采购网（http://www.ccgp-beijing.gov.cn/）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</w:rPr>
        <w:t>以及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eastAsia="zh-CN"/>
        </w:rPr>
        <w:t>北京汇诚金桥国际招标咨询有限公司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</w:rPr>
        <w:t>网站（http://www.hcjq.net/）发布。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</w:rPr>
        <w:t>8.2采购代理机构项目编号：BJJQ-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015</w:t>
      </w:r>
    </w:p>
    <w:p>
      <w:pPr>
        <w:pStyle w:val="2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  <w:t>8.3中标人评审总得分：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  <w:t>第1包：94.86；第2包：98.94；第3包：99.00。</w:t>
      </w: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名    称：北京市城市管理综合行政执法局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    址：北京市西城区月坛街道三里河东路39号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联系方式：</w:t>
      </w:r>
      <w:bookmarkStart w:id="14" w:name="_GoBack"/>
      <w:r>
        <w:rPr>
          <w:rFonts w:hint="default" w:ascii="Times New Roman" w:hAnsi="Times New Roman" w:eastAsia="宋体" w:cs="Times New Roman"/>
          <w:sz w:val="28"/>
          <w:szCs w:val="28"/>
        </w:rPr>
        <w:t>刘老师，010-68537795</w:t>
      </w:r>
      <w:bookmarkEnd w:id="14"/>
    </w:p>
    <w:p>
      <w:pPr>
        <w:pStyle w:val="4"/>
        <w:spacing w:line="360" w:lineRule="auto"/>
        <w:ind w:firstLine="840" w:firstLineChars="300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名    称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：北京汇诚金桥国际招标咨询有限公司</w:t>
      </w:r>
    </w:p>
    <w:p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地　  址：北京市东城区朝内大街南竹杆胡同6号北京INN3号楼9层</w:t>
      </w:r>
    </w:p>
    <w:p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联系方式：010-65913057、65915614、65244576</w:t>
      </w:r>
    </w:p>
    <w:p>
      <w:pPr>
        <w:pStyle w:val="4"/>
        <w:spacing w:line="360" w:lineRule="auto"/>
        <w:ind w:firstLine="840" w:firstLineChars="300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项目联系人：庞妍、张静恬、黄彤</w:t>
      </w:r>
    </w:p>
    <w:p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电　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话：010-65913057、65915614、65244576</w:t>
      </w:r>
    </w:p>
    <w:p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1.采购文件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2.中标人《中小企业声明函》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3.中标人分项报价表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4.中标公告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4D1179"/>
    <w:rsid w:val="00051475"/>
    <w:rsid w:val="00276863"/>
    <w:rsid w:val="0041710E"/>
    <w:rsid w:val="004D1179"/>
    <w:rsid w:val="006608AB"/>
    <w:rsid w:val="00705D10"/>
    <w:rsid w:val="00721F31"/>
    <w:rsid w:val="0077059A"/>
    <w:rsid w:val="007F65BC"/>
    <w:rsid w:val="009E442F"/>
    <w:rsid w:val="00A42D63"/>
    <w:rsid w:val="00A83878"/>
    <w:rsid w:val="00AE5856"/>
    <w:rsid w:val="00B33BC6"/>
    <w:rsid w:val="00C61709"/>
    <w:rsid w:val="00DA630C"/>
    <w:rsid w:val="00FA634B"/>
    <w:rsid w:val="00FE498C"/>
    <w:rsid w:val="01624B01"/>
    <w:rsid w:val="01A26771"/>
    <w:rsid w:val="031713E0"/>
    <w:rsid w:val="0584418A"/>
    <w:rsid w:val="0A95648D"/>
    <w:rsid w:val="0BCB5D4F"/>
    <w:rsid w:val="0C1C1816"/>
    <w:rsid w:val="0D062A3C"/>
    <w:rsid w:val="0D230FC8"/>
    <w:rsid w:val="0E3C38B9"/>
    <w:rsid w:val="0E510E41"/>
    <w:rsid w:val="0F8704DA"/>
    <w:rsid w:val="10D551BC"/>
    <w:rsid w:val="11276C93"/>
    <w:rsid w:val="146943D8"/>
    <w:rsid w:val="15000BA8"/>
    <w:rsid w:val="158B5552"/>
    <w:rsid w:val="16FA6CB8"/>
    <w:rsid w:val="19E474DE"/>
    <w:rsid w:val="19EE3120"/>
    <w:rsid w:val="1D9A3A24"/>
    <w:rsid w:val="20250E4F"/>
    <w:rsid w:val="203B1E13"/>
    <w:rsid w:val="26E5365D"/>
    <w:rsid w:val="2ABE3D6C"/>
    <w:rsid w:val="2B7B1535"/>
    <w:rsid w:val="301977E1"/>
    <w:rsid w:val="30DC0DDE"/>
    <w:rsid w:val="318632E6"/>
    <w:rsid w:val="31CA7F73"/>
    <w:rsid w:val="31EC5663"/>
    <w:rsid w:val="32207918"/>
    <w:rsid w:val="3335354B"/>
    <w:rsid w:val="339230AA"/>
    <w:rsid w:val="34CD705B"/>
    <w:rsid w:val="35D65EB4"/>
    <w:rsid w:val="39DC07CC"/>
    <w:rsid w:val="3B121BA3"/>
    <w:rsid w:val="3D6F04EC"/>
    <w:rsid w:val="3E15587D"/>
    <w:rsid w:val="400C3435"/>
    <w:rsid w:val="40E346DA"/>
    <w:rsid w:val="417857AD"/>
    <w:rsid w:val="41BE6C54"/>
    <w:rsid w:val="46106034"/>
    <w:rsid w:val="4A632829"/>
    <w:rsid w:val="4D8B4139"/>
    <w:rsid w:val="4DB22278"/>
    <w:rsid w:val="4E40380E"/>
    <w:rsid w:val="4F8F0AD1"/>
    <w:rsid w:val="506240A7"/>
    <w:rsid w:val="51AA63DE"/>
    <w:rsid w:val="54372316"/>
    <w:rsid w:val="55E10514"/>
    <w:rsid w:val="57830B89"/>
    <w:rsid w:val="58DF6BB0"/>
    <w:rsid w:val="5C642423"/>
    <w:rsid w:val="5C853455"/>
    <w:rsid w:val="5D51797B"/>
    <w:rsid w:val="5ED9108F"/>
    <w:rsid w:val="616C18C6"/>
    <w:rsid w:val="62AA7047"/>
    <w:rsid w:val="65BD3145"/>
    <w:rsid w:val="662B792D"/>
    <w:rsid w:val="66656FE2"/>
    <w:rsid w:val="6AC91569"/>
    <w:rsid w:val="6B3A23F5"/>
    <w:rsid w:val="6E762A86"/>
    <w:rsid w:val="70F30660"/>
    <w:rsid w:val="70F97A0C"/>
    <w:rsid w:val="721E5934"/>
    <w:rsid w:val="72CC236B"/>
    <w:rsid w:val="7649416E"/>
    <w:rsid w:val="7874676C"/>
    <w:rsid w:val="78F32400"/>
    <w:rsid w:val="79845D72"/>
    <w:rsid w:val="79872B48"/>
    <w:rsid w:val="7A3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annotation text"/>
    <w:basedOn w:val="1"/>
    <w:link w:val="1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6"/>
    <w:autoRedefine/>
    <w:qFormat/>
    <w:uiPriority w:val="99"/>
    <w:rPr>
      <w:rFonts w:ascii="宋体" w:hAnsi="Courier New"/>
    </w:rPr>
  </w:style>
  <w:style w:type="paragraph" w:styleId="7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autoRedefine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5"/>
    <w:autoRedefine/>
    <w:semiHidden/>
    <w:qFormat/>
    <w:uiPriority w:val="99"/>
  </w:style>
  <w:style w:type="character" w:customStyle="1" w:styleId="18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749</Words>
  <Characters>965</Characters>
  <Lines>6</Lines>
  <Paragraphs>1</Paragraphs>
  <TotalTime>3</TotalTime>
  <ScaleCrop>false</ScaleCrop>
  <LinksUpToDate>false</LinksUpToDate>
  <CharactersWithSpaces>984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2024-03-15T01:55:36Z</cp:lastPrinted>
  <dcterms:modified xsi:type="dcterms:W3CDTF">2024-03-15T01:58:16Z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3FC725EDA73047EBBA7C098DE526DB53</vt:lpwstr>
  </property>
</Properties>
</file>