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4020" w:type="dxa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2971"/>
        <w:gridCol w:w="1572"/>
        <w:gridCol w:w="2150"/>
        <w:gridCol w:w="4532"/>
      </w:tblGrid>
      <w:tr w:rsidR="006B0A3C" w14:paraId="0C1B96B5" w14:textId="77777777" w:rsidTr="008569DD">
        <w:trPr>
          <w:trHeight w:val="90"/>
        </w:trPr>
        <w:tc>
          <w:tcPr>
            <w:tcW w:w="14020" w:type="dxa"/>
            <w:gridSpan w:val="5"/>
            <w:tcBorders>
              <w:tl2br w:val="nil"/>
              <w:tr2bl w:val="nil"/>
            </w:tcBorders>
          </w:tcPr>
          <w:p w14:paraId="0A557950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eastAsia="黑体" w:cs="黑体" w:hint="default"/>
                <w:color w:val="000000"/>
                <w:sz w:val="28"/>
                <w:szCs w:val="28"/>
              </w:rPr>
            </w:pPr>
            <w:r>
              <w:rPr>
                <w:rFonts w:eastAsia="黑体" w:cs="黑体"/>
                <w:color w:val="000000"/>
                <w:sz w:val="28"/>
                <w:szCs w:val="28"/>
              </w:rPr>
              <w:t>附件</w:t>
            </w:r>
            <w:r>
              <w:rPr>
                <w:rFonts w:eastAsia="黑体" w:cs="黑体"/>
                <w:color w:val="000000"/>
                <w:sz w:val="28"/>
                <w:szCs w:val="28"/>
              </w:rPr>
              <w:t>1</w:t>
            </w:r>
          </w:p>
        </w:tc>
      </w:tr>
      <w:tr w:rsidR="006B0A3C" w14:paraId="2A4081E0" w14:textId="77777777" w:rsidTr="008569DD">
        <w:trPr>
          <w:trHeight w:val="90"/>
        </w:trPr>
        <w:tc>
          <w:tcPr>
            <w:tcW w:w="14020" w:type="dxa"/>
            <w:gridSpan w:val="5"/>
            <w:tcBorders>
              <w:tl2br w:val="nil"/>
              <w:tr2bl w:val="nil"/>
            </w:tcBorders>
          </w:tcPr>
          <w:p w14:paraId="19714A6A" w14:textId="77777777" w:rsidR="006B0A3C" w:rsidRDefault="006B0A3C" w:rsidP="008569DD">
            <w:pPr>
              <w:pStyle w:val="a0"/>
              <w:widowControl/>
              <w:spacing w:line="600" w:lineRule="exact"/>
              <w:ind w:left="0"/>
              <w:jc w:val="center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eastAsia="方正小标宋简体" w:cs="方正小标宋简体"/>
                <w:color w:val="000000"/>
                <w:sz w:val="44"/>
                <w:szCs w:val="44"/>
              </w:rPr>
              <w:t>北京市再生资源回收经营者备案信息表</w:t>
            </w:r>
          </w:p>
        </w:tc>
      </w:tr>
      <w:tr w:rsidR="006B0A3C" w14:paraId="312A9907" w14:textId="77777777" w:rsidTr="008569DD">
        <w:trPr>
          <w:trHeight w:val="90"/>
        </w:trPr>
        <w:tc>
          <w:tcPr>
            <w:tcW w:w="2795" w:type="dxa"/>
            <w:tcBorders>
              <w:tl2br w:val="nil"/>
              <w:tr2bl w:val="nil"/>
            </w:tcBorders>
          </w:tcPr>
          <w:p w14:paraId="07C33F27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tcBorders>
              <w:tl2br w:val="nil"/>
              <w:tr2bl w:val="nil"/>
            </w:tcBorders>
          </w:tcPr>
          <w:p w14:paraId="685A674C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tcBorders>
              <w:tl2br w:val="nil"/>
              <w:tr2bl w:val="nil"/>
            </w:tcBorders>
          </w:tcPr>
          <w:p w14:paraId="6F39CE49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</w:tcPr>
          <w:p w14:paraId="17ABB424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Cs w:val="30"/>
              </w:rPr>
              <w:t>备案号：京</w:t>
            </w:r>
            <w:r>
              <w:t>X</w:t>
            </w:r>
            <w:r>
              <w:rPr>
                <w:rFonts w:cs="宋体"/>
                <w:color w:val="000000"/>
                <w:szCs w:val="30"/>
              </w:rPr>
              <w:t>20</w:t>
            </w:r>
            <w:r>
              <w:t>XX</w:t>
            </w:r>
            <w:r>
              <w:rPr>
                <w:rFonts w:cs="宋体"/>
                <w:color w:val="000000"/>
                <w:szCs w:val="30"/>
              </w:rPr>
              <w:t>-</w:t>
            </w:r>
            <w:r>
              <w:t>XXX</w:t>
            </w:r>
            <w:r>
              <w:rPr>
                <w:rFonts w:cs="宋体"/>
                <w:color w:val="000000"/>
                <w:szCs w:val="30"/>
              </w:rPr>
              <w:t>号</w:t>
            </w:r>
          </w:p>
        </w:tc>
      </w:tr>
      <w:tr w:rsidR="006B0A3C" w14:paraId="4378DCEA" w14:textId="77777777" w:rsidTr="008569DD">
        <w:trPr>
          <w:trHeight w:val="90"/>
        </w:trPr>
        <w:tc>
          <w:tcPr>
            <w:tcW w:w="2795" w:type="dxa"/>
            <w:tcBorders>
              <w:tl2br w:val="nil"/>
              <w:tr2bl w:val="nil"/>
            </w:tcBorders>
          </w:tcPr>
          <w:p w14:paraId="4A3D741D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tcBorders>
              <w:tl2br w:val="nil"/>
              <w:tr2bl w:val="nil"/>
            </w:tcBorders>
          </w:tcPr>
          <w:p w14:paraId="329C5CD2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3722" w:type="dxa"/>
            <w:gridSpan w:val="2"/>
            <w:tcBorders>
              <w:tl2br w:val="nil"/>
              <w:tr2bl w:val="nil"/>
            </w:tcBorders>
            <w:vAlign w:val="center"/>
          </w:tcPr>
          <w:p w14:paraId="33A1A76D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jc w:val="right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4532" w:type="dxa"/>
            <w:tcBorders>
              <w:tl2br w:val="nil"/>
              <w:tr2bl w:val="nil"/>
            </w:tcBorders>
            <w:vAlign w:val="center"/>
          </w:tcPr>
          <w:p w14:paraId="5BA0D0D8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</w:tr>
      <w:tr w:rsidR="006B0A3C" w14:paraId="5C1E04E7" w14:textId="77777777" w:rsidTr="008569DD">
        <w:trPr>
          <w:trHeight w:val="90"/>
        </w:trPr>
        <w:tc>
          <w:tcPr>
            <w:tcW w:w="2795" w:type="dxa"/>
            <w:tcBorders>
              <w:tl2br w:val="nil"/>
              <w:tr2bl w:val="nil"/>
            </w:tcBorders>
          </w:tcPr>
          <w:p w14:paraId="0EBFCCCF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1225" w:type="dxa"/>
            <w:gridSpan w:val="4"/>
            <w:tcBorders>
              <w:tl2br w:val="nil"/>
              <w:tr2bl w:val="nil"/>
            </w:tcBorders>
          </w:tcPr>
          <w:p w14:paraId="6F20E5D5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36"/>
                <w:szCs w:val="36"/>
              </w:rPr>
              <w:t>经营者名称：</w:t>
            </w:r>
          </w:p>
        </w:tc>
      </w:tr>
      <w:tr w:rsidR="006B0A3C" w14:paraId="0FFA9C54" w14:textId="77777777" w:rsidTr="008569DD">
        <w:trPr>
          <w:trHeight w:val="90"/>
        </w:trPr>
        <w:tc>
          <w:tcPr>
            <w:tcW w:w="2795" w:type="dxa"/>
            <w:tcBorders>
              <w:tl2br w:val="nil"/>
              <w:tr2bl w:val="nil"/>
            </w:tcBorders>
          </w:tcPr>
          <w:p w14:paraId="06AEFABF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1225" w:type="dxa"/>
            <w:gridSpan w:val="4"/>
            <w:tcBorders>
              <w:tl2br w:val="nil"/>
              <w:tr2bl w:val="nil"/>
            </w:tcBorders>
          </w:tcPr>
          <w:p w14:paraId="01D6294A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36"/>
                <w:szCs w:val="36"/>
              </w:rPr>
              <w:t>法定代表人：</w:t>
            </w:r>
          </w:p>
        </w:tc>
      </w:tr>
      <w:tr w:rsidR="006B0A3C" w14:paraId="15A16D32" w14:textId="77777777" w:rsidTr="008569DD">
        <w:trPr>
          <w:trHeight w:val="90"/>
        </w:trPr>
        <w:tc>
          <w:tcPr>
            <w:tcW w:w="2795" w:type="dxa"/>
            <w:tcBorders>
              <w:tl2br w:val="nil"/>
              <w:tr2bl w:val="nil"/>
            </w:tcBorders>
          </w:tcPr>
          <w:p w14:paraId="1C4C0EF3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11225" w:type="dxa"/>
            <w:gridSpan w:val="4"/>
            <w:tcBorders>
              <w:tl2br w:val="nil"/>
              <w:tr2bl w:val="nil"/>
            </w:tcBorders>
          </w:tcPr>
          <w:p w14:paraId="2CE62EE2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36"/>
                <w:szCs w:val="36"/>
              </w:rPr>
              <w:t>住      所：</w:t>
            </w:r>
          </w:p>
        </w:tc>
      </w:tr>
      <w:tr w:rsidR="006B0A3C" w14:paraId="1DEBF798" w14:textId="77777777" w:rsidTr="008569DD">
        <w:trPr>
          <w:trHeight w:val="90"/>
        </w:trPr>
        <w:tc>
          <w:tcPr>
            <w:tcW w:w="2795" w:type="dxa"/>
            <w:tcBorders>
              <w:tl2br w:val="nil"/>
              <w:tr2bl w:val="nil"/>
            </w:tcBorders>
          </w:tcPr>
          <w:p w14:paraId="6CE6C983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tcBorders>
              <w:tl2br w:val="nil"/>
              <w:tr2bl w:val="nil"/>
            </w:tcBorders>
          </w:tcPr>
          <w:p w14:paraId="6CCDA930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cs="宋体" w:hint="default"/>
                <w:color w:val="000000"/>
                <w:sz w:val="36"/>
                <w:szCs w:val="36"/>
              </w:rPr>
            </w:pPr>
          </w:p>
          <w:p w14:paraId="28E0875B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36"/>
                <w:szCs w:val="36"/>
              </w:rPr>
              <w:t>主要经营品种：</w:t>
            </w:r>
          </w:p>
        </w:tc>
        <w:tc>
          <w:tcPr>
            <w:tcW w:w="8254" w:type="dxa"/>
            <w:gridSpan w:val="3"/>
            <w:vMerge w:val="restart"/>
            <w:tcBorders>
              <w:tl2br w:val="nil"/>
              <w:tr2bl w:val="nil"/>
            </w:tcBorders>
          </w:tcPr>
          <w:p w14:paraId="48B57DB5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</w:rPr>
            </w:pPr>
          </w:p>
          <w:p w14:paraId="75A465D0" w14:textId="77777777" w:rsidR="006B0A3C" w:rsidRDefault="006B0A3C" w:rsidP="008569DD">
            <w:pPr>
              <w:pStyle w:val="toc11"/>
              <w:rPr>
                <w:rFonts w:ascii="宋体" w:hAnsi="宋体"/>
                <w:color w:val="000000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32"/>
                <w:szCs w:val="32"/>
              </w:rPr>
              <w:t>废纸、废塑料、废金属、废玻璃、废织物、废弃电器电子产品、废弃大件家具（在上述品种中选填）</w:t>
            </w:r>
          </w:p>
          <w:p w14:paraId="3EE2CD54" w14:textId="77777777" w:rsidR="006B0A3C" w:rsidRDefault="006B0A3C" w:rsidP="008569DD">
            <w:pPr>
              <w:pStyle w:val="a0"/>
              <w:ind w:left="0"/>
              <w:rPr>
                <w:rFonts w:hint="default"/>
                <w:color w:val="000000"/>
              </w:rPr>
            </w:pPr>
          </w:p>
        </w:tc>
      </w:tr>
      <w:tr w:rsidR="006B0A3C" w14:paraId="449946B0" w14:textId="77777777" w:rsidTr="008569DD">
        <w:trPr>
          <w:trHeight w:val="90"/>
        </w:trPr>
        <w:tc>
          <w:tcPr>
            <w:tcW w:w="2795" w:type="dxa"/>
            <w:tcBorders>
              <w:tl2br w:val="nil"/>
              <w:tr2bl w:val="nil"/>
            </w:tcBorders>
          </w:tcPr>
          <w:p w14:paraId="0086412A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tcBorders>
              <w:tl2br w:val="nil"/>
              <w:tr2bl w:val="nil"/>
            </w:tcBorders>
          </w:tcPr>
          <w:p w14:paraId="397E8B8D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</w:rPr>
            </w:pPr>
          </w:p>
          <w:p w14:paraId="46BC68E7" w14:textId="77777777" w:rsidR="006B0A3C" w:rsidRDefault="006B0A3C" w:rsidP="008569DD">
            <w:pPr>
              <w:pStyle w:val="toc11"/>
              <w:rPr>
                <w:rFonts w:ascii="宋体" w:hAnsi="宋体"/>
                <w:color w:val="000000"/>
              </w:rPr>
            </w:pPr>
          </w:p>
        </w:tc>
        <w:tc>
          <w:tcPr>
            <w:tcW w:w="8254" w:type="dxa"/>
            <w:gridSpan w:val="3"/>
            <w:vMerge/>
            <w:tcBorders>
              <w:tl2br w:val="nil"/>
              <w:tr2bl w:val="nil"/>
            </w:tcBorders>
          </w:tcPr>
          <w:p w14:paraId="45115290" w14:textId="77777777" w:rsidR="006B0A3C" w:rsidRDefault="006B0A3C" w:rsidP="008569DD">
            <w:pPr>
              <w:widowControl/>
              <w:spacing w:line="560" w:lineRule="exact"/>
              <w:rPr>
                <w:color w:val="000000"/>
                <w:sz w:val="20"/>
                <w:szCs w:val="20"/>
              </w:rPr>
            </w:pPr>
          </w:p>
        </w:tc>
      </w:tr>
      <w:tr w:rsidR="006B0A3C" w14:paraId="0D460D20" w14:textId="77777777" w:rsidTr="008569DD">
        <w:trPr>
          <w:trHeight w:val="90"/>
        </w:trPr>
        <w:tc>
          <w:tcPr>
            <w:tcW w:w="2795" w:type="dxa"/>
            <w:tcBorders>
              <w:tl2br w:val="nil"/>
              <w:tr2bl w:val="nil"/>
            </w:tcBorders>
          </w:tcPr>
          <w:p w14:paraId="4739A8C0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tcBorders>
              <w:tl2br w:val="nil"/>
              <w:tr2bl w:val="nil"/>
            </w:tcBorders>
          </w:tcPr>
          <w:p w14:paraId="0A0BAD4A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gridSpan w:val="3"/>
            <w:tcBorders>
              <w:tl2br w:val="nil"/>
              <w:tr2bl w:val="nil"/>
            </w:tcBorders>
          </w:tcPr>
          <w:p w14:paraId="7D0393B2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600"/>
              <w:rPr>
                <w:rFonts w:hint="default"/>
              </w:rPr>
            </w:pPr>
            <w:r>
              <w:t>备案机关：北京市XX区（地区）城市管理部门</w:t>
            </w:r>
          </w:p>
        </w:tc>
      </w:tr>
      <w:tr w:rsidR="006B0A3C" w14:paraId="120971F0" w14:textId="77777777" w:rsidTr="008569DD">
        <w:trPr>
          <w:trHeight w:val="90"/>
        </w:trPr>
        <w:tc>
          <w:tcPr>
            <w:tcW w:w="2795" w:type="dxa"/>
            <w:tcBorders>
              <w:tl2br w:val="nil"/>
              <w:tr2bl w:val="nil"/>
            </w:tcBorders>
          </w:tcPr>
          <w:p w14:paraId="53724909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2971" w:type="dxa"/>
            <w:tcBorders>
              <w:tl2br w:val="nil"/>
              <w:tr2bl w:val="nil"/>
            </w:tcBorders>
          </w:tcPr>
          <w:p w14:paraId="6268B1E3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8254" w:type="dxa"/>
            <w:gridSpan w:val="3"/>
            <w:tcBorders>
              <w:tl2br w:val="nil"/>
              <w:tr2bl w:val="nil"/>
            </w:tcBorders>
          </w:tcPr>
          <w:p w14:paraId="657D4693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60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Cs w:val="30"/>
              </w:rPr>
              <w:t>备案日期：</w:t>
            </w:r>
            <w:r>
              <w:rPr>
                <w:rFonts w:cs="宋体"/>
                <w:bCs/>
                <w:color w:val="000000"/>
                <w:szCs w:val="30"/>
              </w:rPr>
              <w:t xml:space="preserve">     年   月   日</w:t>
            </w:r>
          </w:p>
        </w:tc>
      </w:tr>
      <w:tr w:rsidR="006B0A3C" w14:paraId="25A57C53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0F64B352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jc w:val="right"/>
              <w:rPr>
                <w:rFonts w:eastAsia="黑体" w:cs="黑体" w:hint="default"/>
                <w:color w:val="000000"/>
                <w:kern w:val="13"/>
                <w:sz w:val="36"/>
                <w:szCs w:val="36"/>
              </w:rPr>
            </w:pPr>
          </w:p>
          <w:p w14:paraId="25400DEF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jc w:val="right"/>
              <w:rPr>
                <w:rFonts w:eastAsia="黑体" w:cs="黑体" w:hint="default"/>
                <w:color w:val="000000"/>
                <w:kern w:val="13"/>
                <w:sz w:val="36"/>
                <w:szCs w:val="36"/>
              </w:rPr>
            </w:pPr>
          </w:p>
          <w:p w14:paraId="256345B2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jc w:val="right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eastAsia="黑体" w:cs="黑体"/>
                <w:color w:val="000000"/>
                <w:kern w:val="13"/>
                <w:sz w:val="36"/>
                <w:szCs w:val="36"/>
              </w:rPr>
              <w:lastRenderedPageBreak/>
              <w:t>北京市再生资源回收经营者备案信息表（续）</w:t>
            </w:r>
          </w:p>
        </w:tc>
        <w:tc>
          <w:tcPr>
            <w:tcW w:w="6682" w:type="dxa"/>
            <w:gridSpan w:val="2"/>
            <w:vMerge w:val="restart"/>
            <w:tcBorders>
              <w:tl2br w:val="nil"/>
              <w:tr2bl w:val="nil"/>
            </w:tcBorders>
          </w:tcPr>
          <w:p w14:paraId="6C757628" w14:textId="77777777" w:rsidR="006B0A3C" w:rsidRDefault="006B0A3C" w:rsidP="008569DD">
            <w:pPr>
              <w:widowControl/>
              <w:jc w:val="center"/>
              <w:rPr>
                <w:rFonts w:eastAsia="黑体" w:cs="黑体"/>
                <w:bCs/>
                <w:color w:val="000000"/>
                <w:sz w:val="36"/>
                <w:szCs w:val="24"/>
              </w:rPr>
            </w:pPr>
          </w:p>
          <w:p w14:paraId="7142DB15" w14:textId="77777777" w:rsidR="006B0A3C" w:rsidRDefault="006B0A3C" w:rsidP="008569DD">
            <w:pPr>
              <w:widowControl/>
              <w:jc w:val="center"/>
              <w:rPr>
                <w:rFonts w:eastAsia="黑体" w:cs="黑体"/>
                <w:bCs/>
                <w:color w:val="000000"/>
                <w:sz w:val="36"/>
                <w:szCs w:val="24"/>
              </w:rPr>
            </w:pPr>
            <w:r>
              <w:rPr>
                <w:rFonts w:eastAsia="黑体" w:cs="黑体" w:hint="eastAsia"/>
                <w:bCs/>
                <w:color w:val="000000"/>
                <w:sz w:val="36"/>
                <w:szCs w:val="24"/>
              </w:rPr>
              <w:lastRenderedPageBreak/>
              <w:t>承</w:t>
            </w:r>
            <w:r>
              <w:rPr>
                <w:rFonts w:eastAsia="黑体" w:cs="黑体" w:hint="eastAsia"/>
                <w:bCs/>
                <w:color w:val="000000"/>
                <w:sz w:val="36"/>
                <w:szCs w:val="24"/>
              </w:rPr>
              <w:t xml:space="preserve"> </w:t>
            </w:r>
            <w:r>
              <w:rPr>
                <w:rFonts w:eastAsia="黑体" w:cs="黑体" w:hint="eastAsia"/>
                <w:bCs/>
                <w:color w:val="000000"/>
                <w:sz w:val="36"/>
                <w:szCs w:val="24"/>
              </w:rPr>
              <w:t>诺</w:t>
            </w:r>
          </w:p>
          <w:p w14:paraId="2CDBACE4" w14:textId="77777777" w:rsidR="006B0A3C" w:rsidRDefault="006B0A3C" w:rsidP="008569DD">
            <w:pPr>
              <w:widowControl/>
              <w:spacing w:line="400" w:lineRule="exact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sz w:val="24"/>
                <w:szCs w:val="24"/>
              </w:rPr>
              <w:t>本再生资源回收经营者作如下保证：</w:t>
            </w:r>
          </w:p>
          <w:p w14:paraId="02846ED7" w14:textId="77777777" w:rsidR="006B0A3C" w:rsidRDefault="006B0A3C" w:rsidP="008569DD">
            <w:pPr>
              <w:widowControl/>
              <w:spacing w:line="400" w:lineRule="exact"/>
              <w:ind w:firstLineChars="200"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sz w:val="24"/>
                <w:szCs w:val="24"/>
              </w:rPr>
              <w:t>一、遵守《再生资源回收管理办法》《北京市生活垃圾管理条例》及其相关法律、法规、规章，接受监督检查和管理。</w:t>
            </w:r>
          </w:p>
          <w:p w14:paraId="2D9CD093" w14:textId="77777777" w:rsidR="006B0A3C" w:rsidRDefault="006B0A3C" w:rsidP="008569DD">
            <w:pPr>
              <w:widowControl/>
              <w:spacing w:line="400" w:lineRule="exact"/>
              <w:ind w:firstLineChars="200"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sz w:val="24"/>
                <w:szCs w:val="24"/>
              </w:rPr>
              <w:t>二、备案信息表中所填写的信息是完整、准确、真实、合法的；提交的所有材料完整、准确、真实、合法。</w:t>
            </w:r>
          </w:p>
          <w:p w14:paraId="73FA6028" w14:textId="77777777" w:rsidR="006B0A3C" w:rsidRDefault="006B0A3C" w:rsidP="008569DD">
            <w:pPr>
              <w:widowControl/>
              <w:spacing w:line="400" w:lineRule="exact"/>
              <w:ind w:firstLineChars="200"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sz w:val="24"/>
                <w:szCs w:val="24"/>
              </w:rPr>
              <w:t>三、依法经营、诚实守信，在服务范围内公布回收价格及服务电话；再生资源交由正规、合法的回收分拣场所处理。</w:t>
            </w:r>
          </w:p>
          <w:p w14:paraId="6747DDAF" w14:textId="77777777" w:rsidR="006B0A3C" w:rsidRDefault="006B0A3C" w:rsidP="008569DD">
            <w:pPr>
              <w:widowControl/>
              <w:spacing w:line="400" w:lineRule="exact"/>
              <w:ind w:firstLineChars="200"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sz w:val="24"/>
                <w:szCs w:val="24"/>
              </w:rPr>
              <w:t>四、遵守各项安全生产法律、法规、规定，可回收物分类贮存、安全码放。</w:t>
            </w:r>
          </w:p>
          <w:p w14:paraId="4B1065DB" w14:textId="77777777" w:rsidR="006B0A3C" w:rsidRDefault="006B0A3C" w:rsidP="008569DD">
            <w:pPr>
              <w:widowControl/>
              <w:spacing w:line="400" w:lineRule="exact"/>
              <w:ind w:firstLineChars="200" w:firstLine="4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eastAsia="宋体" w:cs="宋体" w:hint="eastAsia"/>
                <w:color w:val="000000"/>
                <w:sz w:val="24"/>
                <w:szCs w:val="24"/>
              </w:rPr>
              <w:t>五、建立再生资源管理台账，记录再生资源回收种类、数量、去向等情况，自备案日期</w:t>
            </w:r>
            <w:proofErr w:type="gramStart"/>
            <w:r>
              <w:rPr>
                <w:rFonts w:eastAsia="宋体" w:cs="宋体" w:hint="eastAsia"/>
                <w:color w:val="000000"/>
                <w:sz w:val="24"/>
                <w:szCs w:val="24"/>
              </w:rPr>
              <w:t>始</w:t>
            </w:r>
            <w:r>
              <w:rPr>
                <w:rFonts w:eastAsia="宋体" w:cs="宋体" w:hint="eastAsia"/>
                <w:sz w:val="24"/>
                <w:szCs w:val="24"/>
              </w:rPr>
              <w:t>每年</w:t>
            </w:r>
            <w:proofErr w:type="gramEnd"/>
            <w:r>
              <w:rPr>
                <w:rFonts w:eastAsia="宋体" w:cs="宋体" w:hint="eastAsia"/>
                <w:color w:val="000000"/>
                <w:sz w:val="24"/>
                <w:szCs w:val="24"/>
              </w:rPr>
              <w:t>向经营场所所在区（地区）城市管理部门报告。</w:t>
            </w:r>
          </w:p>
          <w:p w14:paraId="4F204FE2" w14:textId="77777777" w:rsidR="006B0A3C" w:rsidRDefault="006B0A3C" w:rsidP="008569DD">
            <w:pPr>
              <w:widowControl/>
              <w:spacing w:line="400" w:lineRule="exact"/>
              <w:ind w:firstLineChars="200" w:firstLine="4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eastAsia="宋体" w:cs="宋体" w:hint="eastAsia"/>
                <w:color w:val="000000"/>
                <w:sz w:val="24"/>
                <w:szCs w:val="24"/>
              </w:rPr>
              <w:t>以上承诺陈述真实、合法，是本人真实意愿，如有违反，愿意承担一切法律责任，并不再享有北京市再生资源回收经营者备案相关权益。</w:t>
            </w:r>
          </w:p>
        </w:tc>
      </w:tr>
      <w:tr w:rsidR="006B0A3C" w14:paraId="3BC04959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589F5338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56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lastRenderedPageBreak/>
              <w:t>统一社会信用代码：</w:t>
            </w:r>
          </w:p>
        </w:tc>
        <w:tc>
          <w:tcPr>
            <w:tcW w:w="6682" w:type="dxa"/>
            <w:gridSpan w:val="2"/>
            <w:vMerge/>
            <w:tcBorders>
              <w:tl2br w:val="nil"/>
              <w:tr2bl w:val="nil"/>
            </w:tcBorders>
          </w:tcPr>
          <w:p w14:paraId="734867BA" w14:textId="77777777" w:rsidR="006B0A3C" w:rsidRDefault="006B0A3C" w:rsidP="008569DD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6B0A3C" w14:paraId="65E16D9D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5ACAC20F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56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6682" w:type="dxa"/>
            <w:gridSpan w:val="2"/>
            <w:vMerge/>
            <w:tcBorders>
              <w:tl2br w:val="nil"/>
              <w:tr2bl w:val="nil"/>
            </w:tcBorders>
          </w:tcPr>
          <w:p w14:paraId="2F83946A" w14:textId="77777777" w:rsidR="006B0A3C" w:rsidRDefault="006B0A3C" w:rsidP="008569DD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6B0A3C" w14:paraId="3CAEF2A6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14370857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56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sz w:val="28"/>
                <w:szCs w:val="28"/>
              </w:rPr>
              <w:t>注册资本</w:t>
            </w:r>
            <w:r>
              <w:rPr>
                <w:rFonts w:cs="宋体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682" w:type="dxa"/>
            <w:gridSpan w:val="2"/>
            <w:vMerge/>
            <w:tcBorders>
              <w:tl2br w:val="nil"/>
              <w:tr2bl w:val="nil"/>
            </w:tcBorders>
          </w:tcPr>
          <w:p w14:paraId="1E479F17" w14:textId="77777777" w:rsidR="006B0A3C" w:rsidRDefault="006B0A3C" w:rsidP="008569DD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6B0A3C" w14:paraId="3F1A3A53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1E9F941D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56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>类    型：</w:t>
            </w:r>
          </w:p>
        </w:tc>
        <w:tc>
          <w:tcPr>
            <w:tcW w:w="6682" w:type="dxa"/>
            <w:gridSpan w:val="2"/>
            <w:vMerge/>
            <w:tcBorders>
              <w:tl2br w:val="nil"/>
              <w:tr2bl w:val="nil"/>
            </w:tcBorders>
          </w:tcPr>
          <w:p w14:paraId="6B01CCC9" w14:textId="77777777" w:rsidR="006B0A3C" w:rsidRDefault="006B0A3C" w:rsidP="008569DD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6B0A3C" w14:paraId="52A29352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6C3C4D01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56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>企业总资产：</w:t>
            </w:r>
          </w:p>
        </w:tc>
        <w:tc>
          <w:tcPr>
            <w:tcW w:w="6682" w:type="dxa"/>
            <w:gridSpan w:val="2"/>
            <w:vMerge/>
            <w:tcBorders>
              <w:tl2br w:val="nil"/>
              <w:tr2bl w:val="nil"/>
            </w:tcBorders>
          </w:tcPr>
          <w:p w14:paraId="60630ACF" w14:textId="77777777" w:rsidR="006B0A3C" w:rsidRDefault="006B0A3C" w:rsidP="008569DD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6B0A3C" w14:paraId="60240245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41FA8EC0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56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>从业人数：</w:t>
            </w:r>
          </w:p>
        </w:tc>
        <w:tc>
          <w:tcPr>
            <w:tcW w:w="6682" w:type="dxa"/>
            <w:gridSpan w:val="2"/>
            <w:vMerge/>
            <w:tcBorders>
              <w:tl2br w:val="nil"/>
              <w:tr2bl w:val="nil"/>
            </w:tcBorders>
          </w:tcPr>
          <w:p w14:paraId="44432D0C" w14:textId="77777777" w:rsidR="006B0A3C" w:rsidRDefault="006B0A3C" w:rsidP="008569DD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6B0A3C" w14:paraId="1882E7EA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6077F3E5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600"/>
              <w:rPr>
                <w:rFonts w:hint="default"/>
                <w:color w:val="000000"/>
                <w:sz w:val="28"/>
                <w:szCs w:val="28"/>
              </w:rPr>
            </w:pPr>
            <w:r>
              <w:t>营业总面积及网点数（经营</w:t>
            </w:r>
            <w:proofErr w:type="gramStart"/>
            <w:r>
              <w:t>场所台</w:t>
            </w:r>
            <w:proofErr w:type="gramEnd"/>
            <w:r>
              <w:t>账附后）：</w:t>
            </w:r>
          </w:p>
        </w:tc>
        <w:tc>
          <w:tcPr>
            <w:tcW w:w="6682" w:type="dxa"/>
            <w:gridSpan w:val="2"/>
            <w:vMerge/>
            <w:tcBorders>
              <w:tl2br w:val="nil"/>
              <w:tr2bl w:val="nil"/>
            </w:tcBorders>
          </w:tcPr>
          <w:p w14:paraId="74D4886E" w14:textId="77777777" w:rsidR="006B0A3C" w:rsidRDefault="006B0A3C" w:rsidP="008569DD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6B0A3C" w14:paraId="25F3DBA4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7107AA89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600"/>
              <w:rPr>
                <w:rFonts w:hint="default"/>
              </w:rPr>
            </w:pPr>
          </w:p>
          <w:p w14:paraId="4E264241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600"/>
              <w:rPr>
                <w:rFonts w:hint="default"/>
              </w:rPr>
            </w:pPr>
          </w:p>
        </w:tc>
        <w:tc>
          <w:tcPr>
            <w:tcW w:w="6682" w:type="dxa"/>
            <w:gridSpan w:val="2"/>
            <w:vMerge/>
            <w:tcBorders>
              <w:tl2br w:val="nil"/>
              <w:tr2bl w:val="nil"/>
            </w:tcBorders>
          </w:tcPr>
          <w:p w14:paraId="2CC89473" w14:textId="77777777" w:rsidR="006B0A3C" w:rsidRDefault="006B0A3C" w:rsidP="008569DD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6B0A3C" w14:paraId="343A6129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173DF095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56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>成立时间：</w:t>
            </w:r>
          </w:p>
        </w:tc>
        <w:tc>
          <w:tcPr>
            <w:tcW w:w="6682" w:type="dxa"/>
            <w:gridSpan w:val="2"/>
            <w:vMerge/>
            <w:tcBorders>
              <w:tl2br w:val="nil"/>
              <w:tr2bl w:val="nil"/>
            </w:tcBorders>
          </w:tcPr>
          <w:p w14:paraId="3E433AFA" w14:textId="77777777" w:rsidR="006B0A3C" w:rsidRDefault="006B0A3C" w:rsidP="008569DD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6B0A3C" w14:paraId="73B9ECD8" w14:textId="77777777" w:rsidTr="008569DD">
        <w:trPr>
          <w:trHeight w:val="9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3EAE41A7" w14:textId="77777777" w:rsidR="006B0A3C" w:rsidRDefault="006B0A3C" w:rsidP="008569DD">
            <w:pPr>
              <w:pStyle w:val="a0"/>
              <w:widowControl/>
              <w:spacing w:line="560" w:lineRule="exact"/>
              <w:ind w:left="0" w:firstLineChars="200" w:firstLine="56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8"/>
                <w:szCs w:val="28"/>
              </w:rPr>
              <w:t xml:space="preserve">法定代表人（联系人）及电话： </w:t>
            </w:r>
          </w:p>
        </w:tc>
        <w:tc>
          <w:tcPr>
            <w:tcW w:w="6682" w:type="dxa"/>
            <w:gridSpan w:val="2"/>
            <w:tcBorders>
              <w:tl2br w:val="nil"/>
              <w:tr2bl w:val="nil"/>
            </w:tcBorders>
            <w:vAlign w:val="center"/>
          </w:tcPr>
          <w:p w14:paraId="3E1982C1" w14:textId="77777777" w:rsidR="006B0A3C" w:rsidRDefault="006B0A3C" w:rsidP="008569DD">
            <w:pPr>
              <w:pStyle w:val="a0"/>
              <w:widowControl/>
              <w:ind w:left="0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法定代表人（业主）签字盖章：</w:t>
            </w:r>
          </w:p>
        </w:tc>
      </w:tr>
      <w:tr w:rsidR="006B0A3C" w14:paraId="05E0D789" w14:textId="77777777" w:rsidTr="008569DD">
        <w:trPr>
          <w:trHeight w:val="1280"/>
        </w:trPr>
        <w:tc>
          <w:tcPr>
            <w:tcW w:w="7338" w:type="dxa"/>
            <w:gridSpan w:val="3"/>
            <w:tcBorders>
              <w:tl2br w:val="nil"/>
              <w:tr2bl w:val="nil"/>
            </w:tcBorders>
          </w:tcPr>
          <w:p w14:paraId="3EC0064A" w14:textId="77777777" w:rsidR="006B0A3C" w:rsidRDefault="006B0A3C" w:rsidP="008569DD">
            <w:pPr>
              <w:pStyle w:val="a0"/>
              <w:widowControl/>
              <w:spacing w:line="560" w:lineRule="exact"/>
              <w:ind w:left="0"/>
              <w:rPr>
                <w:rFonts w:hint="default"/>
                <w:color w:val="000000"/>
                <w:sz w:val="28"/>
                <w:szCs w:val="28"/>
              </w:rPr>
            </w:pPr>
          </w:p>
        </w:tc>
        <w:tc>
          <w:tcPr>
            <w:tcW w:w="6682" w:type="dxa"/>
            <w:gridSpan w:val="2"/>
            <w:tcBorders>
              <w:tl2br w:val="nil"/>
              <w:tr2bl w:val="nil"/>
            </w:tcBorders>
            <w:vAlign w:val="center"/>
          </w:tcPr>
          <w:p w14:paraId="67BE2D68" w14:textId="77777777" w:rsidR="006B0A3C" w:rsidRDefault="006B0A3C" w:rsidP="008569DD">
            <w:pPr>
              <w:pStyle w:val="a0"/>
              <w:widowControl/>
              <w:wordWrap w:val="0"/>
              <w:spacing w:line="560" w:lineRule="exact"/>
              <w:ind w:left="0" w:right="720"/>
              <w:jc w:val="right"/>
              <w:rPr>
                <w:rFonts w:hint="default"/>
                <w:color w:val="000000"/>
                <w:sz w:val="28"/>
                <w:szCs w:val="28"/>
              </w:rPr>
            </w:pPr>
            <w:r>
              <w:rPr>
                <w:rFonts w:cs="宋体"/>
                <w:bCs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35A53F27" w14:textId="77777777" w:rsidR="00CC334D" w:rsidRDefault="00CC334D" w:rsidP="006B0A3C">
      <w:pPr>
        <w:snapToGrid w:val="0"/>
        <w:spacing w:beforeLines="20" w:before="62" w:line="440" w:lineRule="exact"/>
        <w:ind w:right="-51"/>
        <w:rPr>
          <w:rFonts w:hint="eastAsia"/>
        </w:rPr>
      </w:pPr>
    </w:p>
    <w:sectPr w:rsidR="00CC334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587" w:right="2098" w:bottom="1474" w:left="1304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C53E" w14:textId="77777777" w:rsidR="00C46E33" w:rsidRDefault="00C46E33">
      <w:r>
        <w:separator/>
      </w:r>
    </w:p>
  </w:endnote>
  <w:endnote w:type="continuationSeparator" w:id="0">
    <w:p w14:paraId="4AF6CF21" w14:textId="77777777" w:rsidR="00C46E33" w:rsidRDefault="00C4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5C6C" w14:textId="77777777" w:rsidR="00CC334D" w:rsidRDefault="00C46E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5520E" wp14:editId="6879B1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85107" w14:textId="77777777" w:rsidR="00CC334D" w:rsidRDefault="00C46E33">
                          <w:pPr>
                            <w:snapToGrid w:val="0"/>
                            <w:ind w:leftChars="100" w:left="320" w:rightChars="100" w:right="3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5520E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085107" w14:textId="77777777" w:rsidR="00CC334D" w:rsidRDefault="00C46E33">
                    <w:pPr>
                      <w:snapToGrid w:val="0"/>
                      <w:ind w:leftChars="100" w:left="320" w:rightChars="100" w:right="32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0E97" w14:textId="77777777" w:rsidR="00CC334D" w:rsidRDefault="00C46E3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96F5B0" wp14:editId="7D5C28C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C309A" w14:textId="77777777" w:rsidR="00CC334D" w:rsidRDefault="00C46E33">
                          <w:pPr>
                            <w:snapToGrid w:val="0"/>
                            <w:ind w:leftChars="100" w:left="320" w:rightChars="100" w:right="3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6F5B0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3EC309A" w14:textId="77777777" w:rsidR="00CC334D" w:rsidRDefault="00C46E33">
                    <w:pPr>
                      <w:snapToGrid w:val="0"/>
                      <w:ind w:leftChars="100" w:left="320" w:rightChars="100" w:right="32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9A0FA" w14:textId="77777777" w:rsidR="00C46E33" w:rsidRDefault="00C46E33">
      <w:r>
        <w:separator/>
      </w:r>
    </w:p>
  </w:footnote>
  <w:footnote w:type="continuationSeparator" w:id="0">
    <w:p w14:paraId="506ACBC1" w14:textId="77777777" w:rsidR="00C46E33" w:rsidRDefault="00C4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AF7" w14:textId="77777777" w:rsidR="00CC334D" w:rsidRDefault="00CC33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B347" w14:textId="77777777" w:rsidR="00CC334D" w:rsidRDefault="00CC33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ED8D"/>
    <w:multiLevelType w:val="singleLevel"/>
    <w:tmpl w:val="621DED8D"/>
    <w:lvl w:ilvl="0">
      <w:start w:val="2"/>
      <w:numFmt w:val="decimal"/>
      <w:suff w:val="nothing"/>
      <w:lvlText w:val="%1."/>
      <w:lvlJc w:val="left"/>
    </w:lvl>
  </w:abstractNum>
  <w:num w:numId="1" w16cid:durableId="112939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4D"/>
    <w:rsid w:val="D8A2420F"/>
    <w:rsid w:val="DFBA6572"/>
    <w:rsid w:val="F9F9224B"/>
    <w:rsid w:val="FD9FE2A2"/>
    <w:rsid w:val="006907E2"/>
    <w:rsid w:val="006B0A3C"/>
    <w:rsid w:val="00C46E33"/>
    <w:rsid w:val="00CC334D"/>
    <w:rsid w:val="02F06D41"/>
    <w:rsid w:val="03083717"/>
    <w:rsid w:val="03AD71E3"/>
    <w:rsid w:val="0861672C"/>
    <w:rsid w:val="0CBB349F"/>
    <w:rsid w:val="10CC760B"/>
    <w:rsid w:val="127F5CCB"/>
    <w:rsid w:val="12AE4F79"/>
    <w:rsid w:val="1D383A57"/>
    <w:rsid w:val="1D9D26A2"/>
    <w:rsid w:val="1F440545"/>
    <w:rsid w:val="1F9368F3"/>
    <w:rsid w:val="25A177FB"/>
    <w:rsid w:val="27595553"/>
    <w:rsid w:val="27C355E9"/>
    <w:rsid w:val="27EA610E"/>
    <w:rsid w:val="29B34761"/>
    <w:rsid w:val="2C847AE6"/>
    <w:rsid w:val="2FF73F42"/>
    <w:rsid w:val="35A436A3"/>
    <w:rsid w:val="39A924EF"/>
    <w:rsid w:val="3A8C6AB3"/>
    <w:rsid w:val="3AAC2156"/>
    <w:rsid w:val="452C22D1"/>
    <w:rsid w:val="47F10D24"/>
    <w:rsid w:val="4DEF209A"/>
    <w:rsid w:val="52F8230D"/>
    <w:rsid w:val="542F3E5B"/>
    <w:rsid w:val="549F4AF1"/>
    <w:rsid w:val="5E86256F"/>
    <w:rsid w:val="64F56B4A"/>
    <w:rsid w:val="65424284"/>
    <w:rsid w:val="671C494B"/>
    <w:rsid w:val="682F7A17"/>
    <w:rsid w:val="68324CBB"/>
    <w:rsid w:val="6BD839B3"/>
    <w:rsid w:val="6F6A1B19"/>
    <w:rsid w:val="705422F5"/>
    <w:rsid w:val="725C785B"/>
    <w:rsid w:val="72D8379C"/>
    <w:rsid w:val="73A05E00"/>
    <w:rsid w:val="75EB1664"/>
    <w:rsid w:val="77A74343"/>
    <w:rsid w:val="789628F9"/>
    <w:rsid w:val="798D40AD"/>
    <w:rsid w:val="7A0D0355"/>
    <w:rsid w:val="7B9F4A43"/>
    <w:rsid w:val="7F16216E"/>
    <w:rsid w:val="B2A3BDCF"/>
    <w:rsid w:val="B5FFA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B0E6D1"/>
  <w15:docId w15:val="{76D21829-62EE-4721-9619-F31FC318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eastAsia="仿宋_GB2312" w:hAnsi="宋体"/>
      <w:snapToGrid w:val="0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11"/>
    <w:qFormat/>
    <w:pPr>
      <w:ind w:left="114"/>
    </w:pPr>
    <w:rPr>
      <w:rFonts w:eastAsia="宋体" w:hint="eastAsia"/>
      <w:sz w:val="30"/>
    </w:rPr>
  </w:style>
  <w:style w:type="paragraph" w:customStyle="1" w:styleId="toc11">
    <w:name w:val="toc 11"/>
    <w:next w:val="a"/>
    <w:qFormat/>
    <w:pPr>
      <w:wordWrap w:val="0"/>
      <w:jc w:val="both"/>
    </w:pPr>
    <w:rPr>
      <w:sz w:val="21"/>
      <w:szCs w:val="22"/>
    </w:rPr>
  </w:style>
  <w:style w:type="paragraph" w:styleId="a4">
    <w:name w:val="Body Text Indent"/>
    <w:basedOn w:val="a"/>
    <w:qFormat/>
    <w:pPr>
      <w:spacing w:line="360" w:lineRule="auto"/>
      <w:ind w:firstLineChars="200" w:firstLine="600"/>
    </w:pPr>
    <w:rPr>
      <w:rFonts w:ascii="仿宋_GB2312"/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无间隔1"/>
    <w:basedOn w:val="a"/>
    <w:qFormat/>
    <w:pPr>
      <w:spacing w:line="40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Scott Reeves</cp:lastModifiedBy>
  <cp:revision>2</cp:revision>
  <cp:lastPrinted>2022-05-16T08:20:00Z</cp:lastPrinted>
  <dcterms:created xsi:type="dcterms:W3CDTF">2022-06-16T07:37:00Z</dcterms:created>
  <dcterms:modified xsi:type="dcterms:W3CDTF">2022-06-16T07:37:00Z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920DD8C8381B4BE0B670E417952EBC92</vt:lpwstr>
  </property>
</Properties>
</file>